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F63FA" w14:textId="19A658E0" w:rsidR="00BE0F62" w:rsidRDefault="000160D5" w:rsidP="004656EF">
      <w:pPr>
        <w:pStyle w:val="Heading1"/>
      </w:pPr>
      <w:bookmarkStart w:id="0" w:name="_GoBack"/>
      <w:bookmarkEnd w:id="0"/>
      <w:r>
        <w:t>Procedure for</w:t>
      </w:r>
      <w:r w:rsidR="002F3EC6">
        <w:t xml:space="preserve"> Drawdown of Federal Funds from the ACM$</w:t>
      </w:r>
    </w:p>
    <w:p w14:paraId="20622EDC" w14:textId="40C6EDF1" w:rsidR="00B93B4E" w:rsidRDefault="00514107" w:rsidP="001877F6">
      <w:pPr>
        <w:spacing w:before="120" w:after="120"/>
      </w:pPr>
      <w:r>
        <w:t>The University of Massachusetts Dartmouth</w:t>
      </w:r>
      <w:r w:rsidR="002F3EC6">
        <w:t xml:space="preserve"> draws down federal funds approximately</w:t>
      </w:r>
      <w:r w:rsidR="00745502">
        <w:t xml:space="preserve"> once a month</w:t>
      </w:r>
      <w:r w:rsidR="002F3EC6">
        <w:t>, unless the federal granting agency requires</w:t>
      </w:r>
      <w:r w:rsidR="000160D5">
        <w:t xml:space="preserve"> a different schedule</w:t>
      </w:r>
      <w:r w:rsidR="002F3EC6">
        <w:t xml:space="preserve">. The draw down process is performed by the </w:t>
      </w:r>
      <w:r w:rsidR="006B3664">
        <w:t>Sponsored Projects Administration</w:t>
      </w:r>
      <w:r w:rsidR="00831F26">
        <w:t xml:space="preserve"> (SPA)</w:t>
      </w:r>
      <w:r w:rsidR="006B3664">
        <w:t xml:space="preserve"> </w:t>
      </w:r>
      <w:r w:rsidR="002F3EC6">
        <w:t>Grant Accountant</w:t>
      </w:r>
      <w:r w:rsidR="000160D5">
        <w:t xml:space="preserve"> (GA)</w:t>
      </w:r>
      <w:r w:rsidR="002F3EC6">
        <w:t>. Federal funds are not drawn</w:t>
      </w:r>
      <w:r w:rsidR="006B3664">
        <w:t xml:space="preserve"> down until </w:t>
      </w:r>
      <w:r w:rsidR="000160D5">
        <w:t xml:space="preserve">expenses </w:t>
      </w:r>
      <w:r w:rsidR="006B3664">
        <w:t>have been</w:t>
      </w:r>
      <w:r w:rsidR="002F3EC6">
        <w:t xml:space="preserve"> paid</w:t>
      </w:r>
      <w:r>
        <w:t>.</w:t>
      </w:r>
      <w:r w:rsidDel="00514107">
        <w:t xml:space="preserve"> </w:t>
      </w:r>
    </w:p>
    <w:p w14:paraId="7DB9B0DE" w14:textId="0C52F523" w:rsidR="008D75BD" w:rsidRPr="0056037C" w:rsidRDefault="008D75BD" w:rsidP="001877F6">
      <w:pPr>
        <w:spacing w:before="120" w:after="120"/>
      </w:pPr>
      <w:r w:rsidRPr="00B93B4E">
        <w:t xml:space="preserve">The (GA) </w:t>
      </w:r>
      <w:r w:rsidR="00F7427F">
        <w:t xml:space="preserve">reviews the amounts to be drawn down to ensure that the expenses have been paid, are allowable and within budget. </w:t>
      </w:r>
      <w:r w:rsidRPr="0056037C">
        <w:t xml:space="preserve">The GA will </w:t>
      </w:r>
      <w:r w:rsidR="00182406">
        <w:t>review the account</w:t>
      </w:r>
      <w:r w:rsidR="002344B4">
        <w:t>s</w:t>
      </w:r>
      <w:r w:rsidR="00182406">
        <w:t xml:space="preserve"> and expenses </w:t>
      </w:r>
      <w:r w:rsidR="00514107">
        <w:t xml:space="preserve">per the guidelines </w:t>
      </w:r>
      <w:r w:rsidR="00182406">
        <w:t xml:space="preserve">on the </w:t>
      </w:r>
      <w:r w:rsidR="00514107">
        <w:t xml:space="preserve">SPA </w:t>
      </w:r>
      <w:r w:rsidR="005760D7">
        <w:t>internal checklist</w:t>
      </w:r>
      <w:r w:rsidR="00182406">
        <w:t>.</w:t>
      </w:r>
      <w:r w:rsidRPr="0056037C">
        <w:t xml:space="preserve"> </w:t>
      </w:r>
    </w:p>
    <w:p w14:paraId="1556C227" w14:textId="19789B03" w:rsidR="008D75BD" w:rsidRPr="0056037C" w:rsidRDefault="008D75BD" w:rsidP="001877F6">
      <w:pPr>
        <w:pStyle w:val="NormalWeb"/>
        <w:spacing w:before="120" w:beforeAutospacing="0" w:after="120" w:afterAutospacing="0"/>
        <w:rPr>
          <w:rFonts w:asciiTheme="minorHAnsi" w:hAnsiTheme="minorHAnsi"/>
          <w:sz w:val="22"/>
          <w:szCs w:val="22"/>
        </w:rPr>
      </w:pPr>
      <w:r w:rsidRPr="0056037C">
        <w:rPr>
          <w:rFonts w:asciiTheme="minorHAnsi" w:hAnsiTheme="minorHAnsi"/>
          <w:sz w:val="22"/>
          <w:szCs w:val="22"/>
        </w:rPr>
        <w:t xml:space="preserve">The Director </w:t>
      </w:r>
      <w:r w:rsidR="000160D5">
        <w:rPr>
          <w:rFonts w:asciiTheme="minorHAnsi" w:hAnsiTheme="minorHAnsi"/>
          <w:sz w:val="22"/>
          <w:szCs w:val="22"/>
        </w:rPr>
        <w:t>of SPA</w:t>
      </w:r>
      <w:r w:rsidR="00831F26">
        <w:rPr>
          <w:rFonts w:asciiTheme="minorHAnsi" w:hAnsiTheme="minorHAnsi"/>
          <w:sz w:val="22"/>
          <w:szCs w:val="22"/>
        </w:rPr>
        <w:t xml:space="preserve"> </w:t>
      </w:r>
      <w:r w:rsidRPr="0056037C">
        <w:rPr>
          <w:rFonts w:asciiTheme="minorHAnsi" w:hAnsiTheme="minorHAnsi"/>
          <w:sz w:val="22"/>
          <w:szCs w:val="22"/>
        </w:rPr>
        <w:t>will t</w:t>
      </w:r>
      <w:r w:rsidR="00261F05">
        <w:rPr>
          <w:rFonts w:asciiTheme="minorHAnsi" w:hAnsiTheme="minorHAnsi"/>
          <w:sz w:val="22"/>
          <w:szCs w:val="22"/>
        </w:rPr>
        <w:t xml:space="preserve">hen review, approve </w:t>
      </w:r>
      <w:r w:rsidR="000B3C9F">
        <w:rPr>
          <w:rFonts w:asciiTheme="minorHAnsi" w:hAnsiTheme="minorHAnsi"/>
          <w:sz w:val="22"/>
          <w:szCs w:val="22"/>
        </w:rPr>
        <w:t>and sign the internal checklist</w:t>
      </w:r>
      <w:r w:rsidRPr="0056037C">
        <w:rPr>
          <w:rFonts w:asciiTheme="minorHAnsi" w:hAnsiTheme="minorHAnsi"/>
          <w:sz w:val="22"/>
          <w:szCs w:val="22"/>
        </w:rPr>
        <w:t xml:space="preserve"> if s/he is in agreement. </w:t>
      </w:r>
    </w:p>
    <w:p w14:paraId="00ED72D2" w14:textId="14A20B56" w:rsidR="00A02A14" w:rsidRPr="0056037C" w:rsidRDefault="00045BB3" w:rsidP="001877F6">
      <w:pPr>
        <w:pStyle w:val="NormalWeb"/>
        <w:spacing w:before="120" w:beforeAutospacing="0" w:after="120" w:afterAutospacing="0"/>
        <w:rPr>
          <w:rFonts w:asciiTheme="minorHAnsi" w:hAnsiTheme="minorHAnsi"/>
          <w:sz w:val="22"/>
          <w:szCs w:val="22"/>
        </w:rPr>
      </w:pPr>
      <w:r w:rsidRPr="0056037C">
        <w:rPr>
          <w:rFonts w:asciiTheme="minorHAnsi" w:hAnsiTheme="minorHAnsi"/>
          <w:sz w:val="22"/>
          <w:szCs w:val="22"/>
        </w:rPr>
        <w:t>Once th</w:t>
      </w:r>
      <w:r w:rsidR="00055C75" w:rsidRPr="0056037C">
        <w:rPr>
          <w:rFonts w:asciiTheme="minorHAnsi" w:hAnsiTheme="minorHAnsi"/>
          <w:sz w:val="22"/>
          <w:szCs w:val="22"/>
        </w:rPr>
        <w:t>e GA receives the approved checklist, a Letter of Credit Draw Sheet NSF (ACM$) is prepared.</w:t>
      </w:r>
      <w:r w:rsidR="005D119C">
        <w:rPr>
          <w:rFonts w:asciiTheme="minorHAnsi" w:hAnsiTheme="minorHAnsi"/>
          <w:sz w:val="22"/>
          <w:szCs w:val="22"/>
        </w:rPr>
        <w:t xml:space="preserve"> </w:t>
      </w:r>
      <w:r w:rsidR="00055C75" w:rsidRPr="0056037C">
        <w:rPr>
          <w:rFonts w:asciiTheme="minorHAnsi" w:hAnsiTheme="minorHAnsi"/>
          <w:sz w:val="22"/>
          <w:szCs w:val="22"/>
        </w:rPr>
        <w:t xml:space="preserve">The GA </w:t>
      </w:r>
      <w:r w:rsidR="00A02A14" w:rsidRPr="0056037C">
        <w:rPr>
          <w:rFonts w:asciiTheme="minorHAnsi" w:hAnsiTheme="minorHAnsi"/>
          <w:sz w:val="22"/>
          <w:szCs w:val="22"/>
        </w:rPr>
        <w:t>selects appropriate awards from the billing worksheet in the PeopleSoft system.</w:t>
      </w:r>
      <w:r w:rsidR="00565323">
        <w:rPr>
          <w:rFonts w:asciiTheme="minorHAnsi" w:hAnsiTheme="minorHAnsi"/>
          <w:sz w:val="22"/>
          <w:szCs w:val="22"/>
        </w:rPr>
        <w:t xml:space="preserve"> </w:t>
      </w:r>
      <w:r w:rsidR="00A02A14" w:rsidRPr="0056037C">
        <w:rPr>
          <w:rFonts w:asciiTheme="minorHAnsi" w:hAnsiTheme="minorHAnsi"/>
          <w:sz w:val="22"/>
          <w:szCs w:val="22"/>
        </w:rPr>
        <w:t>PeopleSoft generates a Finalized Letter of Credit Report (Draw Report).</w:t>
      </w:r>
    </w:p>
    <w:p w14:paraId="5033A69B" w14:textId="41E4834A" w:rsidR="00A02A14" w:rsidRPr="0056037C" w:rsidRDefault="00F7427F" w:rsidP="001877F6">
      <w:pPr>
        <w:pStyle w:val="NormalWeb"/>
        <w:spacing w:before="120" w:beforeAutospacing="0" w:after="120" w:afterAutospacing="0"/>
        <w:rPr>
          <w:rFonts w:asciiTheme="minorHAnsi" w:hAnsiTheme="minorHAnsi"/>
          <w:sz w:val="22"/>
          <w:szCs w:val="22"/>
        </w:rPr>
      </w:pPr>
      <w:r>
        <w:rPr>
          <w:rFonts w:asciiTheme="minorHAnsi" w:hAnsiTheme="minorHAnsi"/>
          <w:sz w:val="22"/>
          <w:szCs w:val="22"/>
        </w:rPr>
        <w:t xml:space="preserve">The </w:t>
      </w:r>
      <w:r w:rsidR="00A02A14" w:rsidRPr="0056037C">
        <w:rPr>
          <w:rFonts w:asciiTheme="minorHAnsi" w:hAnsiTheme="minorHAnsi"/>
          <w:sz w:val="22"/>
          <w:szCs w:val="22"/>
        </w:rPr>
        <w:t xml:space="preserve">GA </w:t>
      </w:r>
      <w:r w:rsidR="00831F26">
        <w:rPr>
          <w:rFonts w:asciiTheme="minorHAnsi" w:hAnsiTheme="minorHAnsi"/>
          <w:sz w:val="22"/>
          <w:szCs w:val="22"/>
        </w:rPr>
        <w:t xml:space="preserve">logs </w:t>
      </w:r>
      <w:r w:rsidR="00A02A14" w:rsidRPr="0056037C">
        <w:rPr>
          <w:rFonts w:asciiTheme="minorHAnsi" w:hAnsiTheme="minorHAnsi"/>
          <w:sz w:val="22"/>
          <w:szCs w:val="22"/>
        </w:rPr>
        <w:t>into ACM$</w:t>
      </w:r>
      <w:r w:rsidR="006D73CE">
        <w:rPr>
          <w:rFonts w:asciiTheme="minorHAnsi" w:hAnsiTheme="minorHAnsi"/>
          <w:sz w:val="22"/>
          <w:szCs w:val="22"/>
        </w:rPr>
        <w:t>,</w:t>
      </w:r>
      <w:r w:rsidR="00A02A14" w:rsidRPr="0056037C">
        <w:rPr>
          <w:rFonts w:asciiTheme="minorHAnsi" w:hAnsiTheme="minorHAnsi"/>
          <w:sz w:val="22"/>
          <w:szCs w:val="22"/>
        </w:rPr>
        <w:t xml:space="preserve"> </w:t>
      </w:r>
      <w:r w:rsidR="002F3EC6">
        <w:rPr>
          <w:rFonts w:asciiTheme="minorHAnsi" w:hAnsiTheme="minorHAnsi"/>
          <w:sz w:val="22"/>
          <w:szCs w:val="22"/>
        </w:rPr>
        <w:t>selects the awards for the draw</w:t>
      </w:r>
      <w:r w:rsidR="00A02A14" w:rsidRPr="0056037C">
        <w:rPr>
          <w:rFonts w:asciiTheme="minorHAnsi" w:hAnsiTheme="minorHAnsi"/>
          <w:sz w:val="22"/>
          <w:szCs w:val="22"/>
        </w:rPr>
        <w:t>down</w:t>
      </w:r>
      <w:r w:rsidR="006D73CE">
        <w:rPr>
          <w:rFonts w:asciiTheme="minorHAnsi" w:hAnsiTheme="minorHAnsi"/>
          <w:sz w:val="22"/>
          <w:szCs w:val="22"/>
        </w:rPr>
        <w:t xml:space="preserve"> and</w:t>
      </w:r>
      <w:r w:rsidR="002060AE">
        <w:rPr>
          <w:rFonts w:asciiTheme="minorHAnsi" w:hAnsiTheme="minorHAnsi"/>
          <w:sz w:val="22"/>
          <w:szCs w:val="22"/>
        </w:rPr>
        <w:t xml:space="preserve"> </w:t>
      </w:r>
      <w:r w:rsidR="007C671D" w:rsidRPr="0056037C">
        <w:rPr>
          <w:rFonts w:asciiTheme="minorHAnsi" w:hAnsiTheme="minorHAnsi"/>
          <w:sz w:val="22"/>
          <w:szCs w:val="22"/>
        </w:rPr>
        <w:t>prints the Trans</w:t>
      </w:r>
      <w:r w:rsidR="009452C5" w:rsidRPr="0056037C">
        <w:rPr>
          <w:rFonts w:asciiTheme="minorHAnsi" w:hAnsiTheme="minorHAnsi"/>
          <w:sz w:val="22"/>
          <w:szCs w:val="22"/>
        </w:rPr>
        <w:t>action Details- Payment Request listing</w:t>
      </w:r>
      <w:r w:rsidR="006D73CE">
        <w:rPr>
          <w:rFonts w:asciiTheme="minorHAnsi" w:hAnsiTheme="minorHAnsi"/>
          <w:sz w:val="22"/>
          <w:szCs w:val="22"/>
        </w:rPr>
        <w:t>. The GA</w:t>
      </w:r>
      <w:r w:rsidR="00A02A14" w:rsidRPr="0056037C">
        <w:rPr>
          <w:rFonts w:asciiTheme="minorHAnsi" w:hAnsiTheme="minorHAnsi"/>
          <w:sz w:val="22"/>
          <w:szCs w:val="22"/>
        </w:rPr>
        <w:t xml:space="preserve"> reconciles the amounts to PeopleSoft</w:t>
      </w:r>
      <w:r w:rsidR="007D09D3">
        <w:rPr>
          <w:rFonts w:asciiTheme="minorHAnsi" w:hAnsiTheme="minorHAnsi"/>
          <w:sz w:val="22"/>
          <w:szCs w:val="22"/>
        </w:rPr>
        <w:t xml:space="preserve"> and then requests the disbursement in ACM$.</w:t>
      </w:r>
    </w:p>
    <w:p w14:paraId="14BCAE7B" w14:textId="39C06201" w:rsidR="00F2474E" w:rsidRPr="0056037C" w:rsidRDefault="00A02A14" w:rsidP="001877F6">
      <w:pPr>
        <w:pStyle w:val="NormalWeb"/>
        <w:spacing w:before="120" w:beforeAutospacing="0" w:after="120" w:afterAutospacing="0"/>
        <w:rPr>
          <w:rFonts w:asciiTheme="minorHAnsi" w:hAnsiTheme="minorHAnsi"/>
          <w:sz w:val="22"/>
          <w:szCs w:val="22"/>
        </w:rPr>
      </w:pPr>
      <w:r w:rsidRPr="0056037C">
        <w:rPr>
          <w:rFonts w:asciiTheme="minorHAnsi" w:hAnsiTheme="minorHAnsi"/>
          <w:sz w:val="22"/>
          <w:szCs w:val="22"/>
        </w:rPr>
        <w:t>An email is sent to the UMASS Treasurer’s office notifying them of the disbursement request. Attached to the email is the Letter of Credit Draw Sheet and the PeopleSoft Finalized Letter of Credit Report.</w:t>
      </w:r>
      <w:r w:rsidR="00565323">
        <w:rPr>
          <w:rFonts w:asciiTheme="minorHAnsi" w:hAnsiTheme="minorHAnsi"/>
          <w:sz w:val="22"/>
          <w:szCs w:val="22"/>
        </w:rPr>
        <w:t xml:space="preserve"> </w:t>
      </w:r>
      <w:r w:rsidRPr="0056037C">
        <w:rPr>
          <w:rFonts w:asciiTheme="minorHAnsi" w:hAnsiTheme="minorHAnsi"/>
          <w:sz w:val="22"/>
          <w:szCs w:val="22"/>
        </w:rPr>
        <w:t xml:space="preserve">The Treasurer’s office will </w:t>
      </w:r>
      <w:r w:rsidR="00831F26">
        <w:rPr>
          <w:rFonts w:asciiTheme="minorHAnsi" w:hAnsiTheme="minorHAnsi"/>
          <w:sz w:val="22"/>
          <w:szCs w:val="22"/>
        </w:rPr>
        <w:t xml:space="preserve">access </w:t>
      </w:r>
      <w:r w:rsidRPr="0056037C">
        <w:rPr>
          <w:rFonts w:asciiTheme="minorHAnsi" w:hAnsiTheme="minorHAnsi"/>
          <w:sz w:val="22"/>
          <w:szCs w:val="22"/>
        </w:rPr>
        <w:t>ACM$ and certify the disbursement request.</w:t>
      </w:r>
      <w:r w:rsidR="002060AE">
        <w:rPr>
          <w:rFonts w:asciiTheme="minorHAnsi" w:hAnsiTheme="minorHAnsi"/>
          <w:sz w:val="22"/>
          <w:szCs w:val="22"/>
        </w:rPr>
        <w:t xml:space="preserve"> The </w:t>
      </w:r>
      <w:r w:rsidR="00806034" w:rsidRPr="0056037C">
        <w:rPr>
          <w:rFonts w:asciiTheme="minorHAnsi" w:hAnsiTheme="minorHAnsi"/>
          <w:sz w:val="22"/>
          <w:szCs w:val="22"/>
        </w:rPr>
        <w:t>disbursement wire</w:t>
      </w:r>
      <w:r w:rsidR="002060AE">
        <w:rPr>
          <w:rFonts w:asciiTheme="minorHAnsi" w:hAnsiTheme="minorHAnsi"/>
          <w:sz w:val="22"/>
          <w:szCs w:val="22"/>
        </w:rPr>
        <w:t xml:space="preserve"> is received by the Treasurer’s office</w:t>
      </w:r>
      <w:r w:rsidR="00806034" w:rsidRPr="0056037C">
        <w:rPr>
          <w:rFonts w:asciiTheme="minorHAnsi" w:hAnsiTheme="minorHAnsi"/>
          <w:sz w:val="22"/>
          <w:szCs w:val="22"/>
        </w:rPr>
        <w:t xml:space="preserve"> and</w:t>
      </w:r>
      <w:r w:rsidR="002060AE">
        <w:rPr>
          <w:rFonts w:asciiTheme="minorHAnsi" w:hAnsiTheme="minorHAnsi"/>
          <w:sz w:val="22"/>
          <w:szCs w:val="22"/>
        </w:rPr>
        <w:t xml:space="preserve"> they</w:t>
      </w:r>
      <w:r w:rsidR="00806034" w:rsidRPr="0056037C">
        <w:rPr>
          <w:rFonts w:asciiTheme="minorHAnsi" w:hAnsiTheme="minorHAnsi"/>
          <w:sz w:val="22"/>
          <w:szCs w:val="22"/>
        </w:rPr>
        <w:t xml:space="preserve"> create </w:t>
      </w:r>
      <w:r w:rsidR="004C13D1">
        <w:rPr>
          <w:rFonts w:asciiTheme="minorHAnsi" w:hAnsiTheme="minorHAnsi"/>
          <w:sz w:val="22"/>
          <w:szCs w:val="22"/>
        </w:rPr>
        <w:t>the</w:t>
      </w:r>
      <w:r w:rsidR="00806034" w:rsidRPr="0056037C">
        <w:rPr>
          <w:rFonts w:asciiTheme="minorHAnsi" w:hAnsiTheme="minorHAnsi"/>
          <w:sz w:val="22"/>
          <w:szCs w:val="22"/>
        </w:rPr>
        <w:t xml:space="preserve"> deposit. </w:t>
      </w:r>
      <w:r w:rsidR="00565323">
        <w:rPr>
          <w:rFonts w:asciiTheme="minorHAnsi" w:hAnsiTheme="minorHAnsi"/>
          <w:sz w:val="22"/>
          <w:szCs w:val="22"/>
        </w:rPr>
        <w:t>They</w:t>
      </w:r>
      <w:r w:rsidR="00932857" w:rsidRPr="0056037C">
        <w:rPr>
          <w:rFonts w:asciiTheme="minorHAnsi" w:hAnsiTheme="minorHAnsi"/>
          <w:sz w:val="22"/>
          <w:szCs w:val="22"/>
        </w:rPr>
        <w:t xml:space="preserve"> will</w:t>
      </w:r>
      <w:r w:rsidR="00565323">
        <w:rPr>
          <w:rFonts w:asciiTheme="minorHAnsi" w:hAnsiTheme="minorHAnsi"/>
          <w:sz w:val="22"/>
          <w:szCs w:val="22"/>
        </w:rPr>
        <w:t xml:space="preserve"> then</w:t>
      </w:r>
      <w:r w:rsidR="00932857" w:rsidRPr="0056037C">
        <w:rPr>
          <w:rFonts w:asciiTheme="minorHAnsi" w:hAnsiTheme="minorHAnsi"/>
          <w:sz w:val="22"/>
          <w:szCs w:val="22"/>
        </w:rPr>
        <w:t xml:space="preserve"> email</w:t>
      </w:r>
      <w:r w:rsidR="00806034" w:rsidRPr="0056037C">
        <w:rPr>
          <w:rFonts w:asciiTheme="minorHAnsi" w:hAnsiTheme="minorHAnsi"/>
          <w:sz w:val="22"/>
          <w:szCs w:val="22"/>
        </w:rPr>
        <w:t xml:space="preserve"> the GA the deposit ID and </w:t>
      </w:r>
      <w:r w:rsidR="00F2474E" w:rsidRPr="0056037C">
        <w:rPr>
          <w:rFonts w:asciiTheme="minorHAnsi" w:hAnsiTheme="minorHAnsi"/>
          <w:sz w:val="22"/>
          <w:szCs w:val="22"/>
        </w:rPr>
        <w:t>amount.</w:t>
      </w:r>
      <w:r w:rsidR="002060AE">
        <w:rPr>
          <w:rFonts w:asciiTheme="minorHAnsi" w:hAnsiTheme="minorHAnsi"/>
          <w:sz w:val="22"/>
          <w:szCs w:val="22"/>
        </w:rPr>
        <w:t xml:space="preserve"> The </w:t>
      </w:r>
      <w:r w:rsidR="00F2474E" w:rsidRPr="0056037C">
        <w:rPr>
          <w:rFonts w:asciiTheme="minorHAnsi" w:hAnsiTheme="minorHAnsi"/>
          <w:sz w:val="22"/>
          <w:szCs w:val="22"/>
        </w:rPr>
        <w:t xml:space="preserve">GA prints </w:t>
      </w:r>
      <w:r w:rsidR="00932857" w:rsidRPr="0056037C">
        <w:rPr>
          <w:rFonts w:asciiTheme="minorHAnsi" w:hAnsiTheme="minorHAnsi"/>
          <w:sz w:val="22"/>
          <w:szCs w:val="22"/>
        </w:rPr>
        <w:t xml:space="preserve">the </w:t>
      </w:r>
      <w:r w:rsidR="00F2474E" w:rsidRPr="0056037C">
        <w:rPr>
          <w:rFonts w:asciiTheme="minorHAnsi" w:hAnsiTheme="minorHAnsi"/>
          <w:sz w:val="22"/>
          <w:szCs w:val="22"/>
        </w:rPr>
        <w:t xml:space="preserve">email and gives to another GA to apply the deposit. </w:t>
      </w:r>
    </w:p>
    <w:p w14:paraId="257E6D84" w14:textId="77777777" w:rsidR="00F2474E" w:rsidRPr="0056037C" w:rsidRDefault="00F2474E" w:rsidP="001877F6">
      <w:pPr>
        <w:pStyle w:val="NormalWeb"/>
        <w:spacing w:before="120" w:beforeAutospacing="0" w:after="120" w:afterAutospacing="0"/>
        <w:ind w:left="360"/>
        <w:rPr>
          <w:rFonts w:asciiTheme="minorHAnsi" w:hAnsiTheme="minorHAnsi"/>
          <w:sz w:val="22"/>
          <w:szCs w:val="22"/>
        </w:rPr>
      </w:pPr>
    </w:p>
    <w:p w14:paraId="7E3C29B4" w14:textId="77777777" w:rsidR="00055C75" w:rsidRPr="0056037C" w:rsidRDefault="00055C75" w:rsidP="001877F6">
      <w:pPr>
        <w:pStyle w:val="NormalWeb"/>
        <w:ind w:left="360"/>
        <w:rPr>
          <w:rFonts w:asciiTheme="minorHAnsi" w:hAnsiTheme="minorHAnsi"/>
          <w:sz w:val="22"/>
          <w:szCs w:val="22"/>
        </w:rPr>
      </w:pPr>
    </w:p>
    <w:p w14:paraId="6518ECE7" w14:textId="77777777" w:rsidR="0095086F" w:rsidRPr="0056037C" w:rsidRDefault="0095086F"/>
    <w:p w14:paraId="08454658" w14:textId="77777777" w:rsidR="004656EF" w:rsidRPr="004656EF" w:rsidRDefault="004656EF"/>
    <w:sectPr w:rsidR="004656EF" w:rsidRPr="00465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632"/>
    <w:multiLevelType w:val="hybridMultilevel"/>
    <w:tmpl w:val="82962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3862"/>
    <w:multiLevelType w:val="hybridMultilevel"/>
    <w:tmpl w:val="A1D2A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EF"/>
    <w:rsid w:val="000160D5"/>
    <w:rsid w:val="00045BB3"/>
    <w:rsid w:val="00055C75"/>
    <w:rsid w:val="00063A7D"/>
    <w:rsid w:val="000B1B78"/>
    <w:rsid w:val="000B3C9F"/>
    <w:rsid w:val="00180E4D"/>
    <w:rsid w:val="00182406"/>
    <w:rsid w:val="001877F6"/>
    <w:rsid w:val="00205AFE"/>
    <w:rsid w:val="002060AE"/>
    <w:rsid w:val="002344B4"/>
    <w:rsid w:val="00234C4B"/>
    <w:rsid w:val="00240273"/>
    <w:rsid w:val="00261F05"/>
    <w:rsid w:val="00262024"/>
    <w:rsid w:val="002A57CA"/>
    <w:rsid w:val="002F3EC6"/>
    <w:rsid w:val="003A02A6"/>
    <w:rsid w:val="003F1EBA"/>
    <w:rsid w:val="004656EF"/>
    <w:rsid w:val="0046755D"/>
    <w:rsid w:val="004C13D1"/>
    <w:rsid w:val="004D5BDD"/>
    <w:rsid w:val="00514107"/>
    <w:rsid w:val="00522939"/>
    <w:rsid w:val="005243BD"/>
    <w:rsid w:val="0056037C"/>
    <w:rsid w:val="00565323"/>
    <w:rsid w:val="005760D7"/>
    <w:rsid w:val="005D119C"/>
    <w:rsid w:val="006141D3"/>
    <w:rsid w:val="00655E61"/>
    <w:rsid w:val="00663D95"/>
    <w:rsid w:val="006B3664"/>
    <w:rsid w:val="006D73CE"/>
    <w:rsid w:val="00730EC2"/>
    <w:rsid w:val="00745502"/>
    <w:rsid w:val="007906A3"/>
    <w:rsid w:val="007C671D"/>
    <w:rsid w:val="007D09D3"/>
    <w:rsid w:val="00806034"/>
    <w:rsid w:val="00831F26"/>
    <w:rsid w:val="008D75BD"/>
    <w:rsid w:val="008F6192"/>
    <w:rsid w:val="009211B3"/>
    <w:rsid w:val="00932857"/>
    <w:rsid w:val="009452C5"/>
    <w:rsid w:val="0095086F"/>
    <w:rsid w:val="00964FE1"/>
    <w:rsid w:val="00A02A14"/>
    <w:rsid w:val="00A042F1"/>
    <w:rsid w:val="00A64329"/>
    <w:rsid w:val="00B93B4E"/>
    <w:rsid w:val="00BB760C"/>
    <w:rsid w:val="00BE0F62"/>
    <w:rsid w:val="00C94354"/>
    <w:rsid w:val="00D60EDC"/>
    <w:rsid w:val="00E171E2"/>
    <w:rsid w:val="00EA0BC4"/>
    <w:rsid w:val="00F2474E"/>
    <w:rsid w:val="00F46997"/>
    <w:rsid w:val="00F7427F"/>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08B2"/>
  <w15:chartTrackingRefBased/>
  <w15:docId w15:val="{643A928C-A6A0-45D9-BFE9-0797F915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56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56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56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E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56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56E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D75B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A02A6"/>
    <w:pPr>
      <w:ind w:left="720"/>
      <w:contextualSpacing/>
    </w:pPr>
  </w:style>
  <w:style w:type="paragraph" w:styleId="BalloonText">
    <w:name w:val="Balloon Text"/>
    <w:basedOn w:val="Normal"/>
    <w:link w:val="BalloonTextChar"/>
    <w:uiPriority w:val="99"/>
    <w:semiHidden/>
    <w:unhideWhenUsed/>
    <w:rsid w:val="00016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D5"/>
    <w:rPr>
      <w:rFonts w:ascii="Segoe UI" w:hAnsi="Segoe UI" w:cs="Segoe UI"/>
      <w:sz w:val="18"/>
      <w:szCs w:val="18"/>
    </w:rPr>
  </w:style>
  <w:style w:type="character" w:styleId="CommentReference">
    <w:name w:val="annotation reference"/>
    <w:basedOn w:val="DefaultParagraphFont"/>
    <w:uiPriority w:val="99"/>
    <w:semiHidden/>
    <w:unhideWhenUsed/>
    <w:rsid w:val="000160D5"/>
    <w:rPr>
      <w:sz w:val="16"/>
      <w:szCs w:val="16"/>
    </w:rPr>
  </w:style>
  <w:style w:type="paragraph" w:styleId="CommentText">
    <w:name w:val="annotation text"/>
    <w:basedOn w:val="Normal"/>
    <w:link w:val="CommentTextChar"/>
    <w:uiPriority w:val="99"/>
    <w:semiHidden/>
    <w:unhideWhenUsed/>
    <w:rsid w:val="000160D5"/>
    <w:rPr>
      <w:sz w:val="20"/>
      <w:szCs w:val="20"/>
    </w:rPr>
  </w:style>
  <w:style w:type="character" w:customStyle="1" w:styleId="CommentTextChar">
    <w:name w:val="Comment Text Char"/>
    <w:basedOn w:val="DefaultParagraphFont"/>
    <w:link w:val="CommentText"/>
    <w:uiPriority w:val="99"/>
    <w:semiHidden/>
    <w:rsid w:val="000160D5"/>
    <w:rPr>
      <w:sz w:val="20"/>
      <w:szCs w:val="20"/>
    </w:rPr>
  </w:style>
  <w:style w:type="paragraph" w:styleId="CommentSubject">
    <w:name w:val="annotation subject"/>
    <w:basedOn w:val="CommentText"/>
    <w:next w:val="CommentText"/>
    <w:link w:val="CommentSubjectChar"/>
    <w:uiPriority w:val="99"/>
    <w:semiHidden/>
    <w:unhideWhenUsed/>
    <w:rsid w:val="000160D5"/>
    <w:rPr>
      <w:b/>
      <w:bCs/>
    </w:rPr>
  </w:style>
  <w:style w:type="character" w:customStyle="1" w:styleId="CommentSubjectChar">
    <w:name w:val="Comment Subject Char"/>
    <w:basedOn w:val="CommentTextChar"/>
    <w:link w:val="CommentSubject"/>
    <w:uiPriority w:val="99"/>
    <w:semiHidden/>
    <w:rsid w:val="00016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1670-074C-4DFF-BC06-486CF78B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Palmer</dc:creator>
  <cp:keywords/>
  <dc:description/>
  <cp:lastModifiedBy>Stefanie E Picard</cp:lastModifiedBy>
  <cp:revision>2</cp:revision>
  <dcterms:created xsi:type="dcterms:W3CDTF">2019-05-06T12:24:00Z</dcterms:created>
  <dcterms:modified xsi:type="dcterms:W3CDTF">2019-05-06T12:24:00Z</dcterms:modified>
</cp:coreProperties>
</file>