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0B159" w14:textId="77777777" w:rsidR="00C505DF" w:rsidRDefault="00C505DF" w:rsidP="00C505DF">
      <w:pPr>
        <w:pStyle w:val="HTMLPreformatted"/>
      </w:pPr>
      <w:r>
        <w:t>Course information:</w:t>
      </w:r>
    </w:p>
    <w:p w14:paraId="287098AC" w14:textId="77777777" w:rsidR="00C505DF" w:rsidRDefault="00C505DF" w:rsidP="00C505DF">
      <w:pPr>
        <w:pStyle w:val="HTMLPreformatted"/>
      </w:pPr>
      <w:r>
        <w:t>-------------------</w:t>
      </w:r>
    </w:p>
    <w:p w14:paraId="029DC359" w14:textId="77777777" w:rsidR="00C505DF" w:rsidRDefault="00C505DF" w:rsidP="00C505DF">
      <w:pPr>
        <w:pStyle w:val="HTMLPreformatted"/>
      </w:pPr>
      <w:r>
        <w:t>1. Course name: Biology of Organisms I</w:t>
      </w:r>
    </w:p>
    <w:p w14:paraId="795BDE08" w14:textId="77777777" w:rsidR="00C505DF" w:rsidRDefault="00C505DF" w:rsidP="00C505DF">
      <w:pPr>
        <w:pStyle w:val="HTMLPreformatted"/>
      </w:pPr>
      <w:r>
        <w:t>2. Department: Biology</w:t>
      </w:r>
    </w:p>
    <w:p w14:paraId="5461DBA8" w14:textId="77777777" w:rsidR="00C505DF" w:rsidRDefault="00C505DF" w:rsidP="00C505DF">
      <w:pPr>
        <w:pStyle w:val="HTMLPreformatted"/>
      </w:pPr>
      <w:r>
        <w:t>3. Number: 121</w:t>
      </w:r>
    </w:p>
    <w:p w14:paraId="4934AB73" w14:textId="77777777" w:rsidR="00C505DF" w:rsidRDefault="00C505DF" w:rsidP="00C505DF">
      <w:pPr>
        <w:pStyle w:val="HTMLPreformatted"/>
      </w:pPr>
      <w:r>
        <w:t>4. Cluster requirement: Science of the Natural World</w:t>
      </w:r>
    </w:p>
    <w:p w14:paraId="04A23871" w14:textId="77777777" w:rsidR="00C505DF" w:rsidRDefault="00C505DF" w:rsidP="00C505DF">
      <w:pPr>
        <w:pStyle w:val="HTMLPreformatted"/>
      </w:pPr>
    </w:p>
    <w:p w14:paraId="5E5BFC79" w14:textId="77777777" w:rsidR="00C505DF" w:rsidRDefault="00C505DF" w:rsidP="00C505DF">
      <w:pPr>
        <w:pStyle w:val="HTMLPreformatted"/>
      </w:pPr>
      <w:r>
        <w:t>Faculty information:</w:t>
      </w:r>
    </w:p>
    <w:p w14:paraId="09F19B5B" w14:textId="77777777" w:rsidR="00C505DF" w:rsidRDefault="00C505DF" w:rsidP="00C505DF">
      <w:pPr>
        <w:pStyle w:val="HTMLPreformatted"/>
      </w:pPr>
      <w:r>
        <w:t>--------------------</w:t>
      </w:r>
    </w:p>
    <w:p w14:paraId="14E1AD08" w14:textId="77777777" w:rsidR="00C505DF" w:rsidRDefault="00C505DF" w:rsidP="00C505DF">
      <w:pPr>
        <w:pStyle w:val="HTMLPreformatted"/>
      </w:pPr>
      <w:r>
        <w:t>5. Name: Benjamin Winslow</w:t>
      </w:r>
    </w:p>
    <w:p w14:paraId="30B7BD83" w14:textId="77777777" w:rsidR="00C505DF" w:rsidRDefault="00C505DF" w:rsidP="00C505DF">
      <w:pPr>
        <w:pStyle w:val="HTMLPreformatted"/>
      </w:pPr>
      <w:r>
        <w:t xml:space="preserve">6. Email: </w:t>
      </w:r>
      <w:hyperlink r:id="rId8" w:history="1">
        <w:r>
          <w:rPr>
            <w:rStyle w:val="Hyperlink"/>
          </w:rPr>
          <w:t>bwinslow@umassd.edu</w:t>
        </w:r>
      </w:hyperlink>
    </w:p>
    <w:p w14:paraId="13EE0782" w14:textId="77777777" w:rsidR="00C505DF" w:rsidRDefault="00C505DF" w:rsidP="00C505DF">
      <w:pPr>
        <w:pStyle w:val="HTMLPreformatted"/>
      </w:pPr>
      <w:r>
        <w:t>7. Phone: X 8803</w:t>
      </w:r>
    </w:p>
    <w:p w14:paraId="2DA2D38E" w14:textId="77777777" w:rsidR="00C505DF" w:rsidRDefault="00C505DF" w:rsidP="00C505DF">
      <w:pPr>
        <w:pStyle w:val="HTMLPreformatted"/>
      </w:pPr>
    </w:p>
    <w:p w14:paraId="5A9AB372" w14:textId="77777777" w:rsidR="00C505DF" w:rsidRDefault="00C505DF" w:rsidP="00C505DF">
      <w:pPr>
        <w:pStyle w:val="HTMLPreformatted"/>
      </w:pPr>
      <w:r>
        <w:t>Required components:</w:t>
      </w:r>
    </w:p>
    <w:p w14:paraId="7BE2F37A" w14:textId="77777777" w:rsidR="00C505DF" w:rsidRDefault="00C505DF" w:rsidP="00C505DF">
      <w:pPr>
        <w:pStyle w:val="HTMLPreformatted"/>
      </w:pPr>
      <w:r>
        <w:t>--------------------</w:t>
      </w:r>
    </w:p>
    <w:p w14:paraId="4CA39212" w14:textId="77777777" w:rsidR="00C505DF" w:rsidRDefault="00C505DF" w:rsidP="00C505DF">
      <w:pPr>
        <w:pStyle w:val="HTMLPreformatted"/>
      </w:pPr>
      <w:r>
        <w:t xml:space="preserve">8. Master syllabus: </w:t>
      </w:r>
      <w:hyperlink r:id="rId9" w:history="1">
        <w:r>
          <w:rPr>
            <w:rStyle w:val="Hyperlink"/>
          </w:rPr>
          <w:t>http:///webroots/www.umassd.edu/genedchecklist/holding/bio121univsersitystudiesmastersyllabus.docx</w:t>
        </w:r>
      </w:hyperlink>
    </w:p>
    <w:p w14:paraId="3A279508" w14:textId="77777777" w:rsidR="00C505DF" w:rsidRDefault="00C505DF" w:rsidP="00C505DF">
      <w:pPr>
        <w:pStyle w:val="HTMLPreformatted"/>
      </w:pPr>
      <w:r>
        <w:t>9. Course overview statement:</w:t>
      </w:r>
    </w:p>
    <w:p w14:paraId="1B8D1B3E" w14:textId="77777777" w:rsidR="00C505DF" w:rsidRDefault="00C505DF" w:rsidP="00C505DF">
      <w:pPr>
        <w:pStyle w:val="HTMLPreformatted"/>
      </w:pPr>
      <w:r>
        <w:t>University Studies Course Rationale</w:t>
      </w:r>
    </w:p>
    <w:p w14:paraId="0F5ACA01" w14:textId="77777777" w:rsidR="00C505DF" w:rsidRDefault="00C505DF" w:rsidP="00C505DF">
      <w:pPr>
        <w:pStyle w:val="HTMLPreformatted"/>
      </w:pPr>
      <w:r>
        <w:t>Course: BIO 121, Biology of Organisms I</w:t>
      </w:r>
    </w:p>
    <w:p w14:paraId="29044FD9" w14:textId="77777777" w:rsidR="00C505DF" w:rsidRDefault="00C505DF" w:rsidP="00C505DF">
      <w:pPr>
        <w:pStyle w:val="HTMLPreformatted"/>
      </w:pPr>
      <w:r>
        <w:t>Cluster Requirement: 2A, Science of the Natural World</w:t>
      </w:r>
    </w:p>
    <w:p w14:paraId="2577F640" w14:textId="77777777" w:rsidR="00C505DF" w:rsidRDefault="00C505DF" w:rsidP="00C505DF">
      <w:pPr>
        <w:pStyle w:val="HTMLPreformatted"/>
      </w:pPr>
    </w:p>
    <w:p w14:paraId="062EB47E" w14:textId="77777777" w:rsidR="00C505DF" w:rsidRDefault="00C505DF" w:rsidP="00C505DF">
      <w:pPr>
        <w:pStyle w:val="HTMLPreformatted"/>
      </w:pPr>
      <w:r>
        <w:t>BIO 121 is an introductory survey of biological principles, aimed at non-science majors.  Two 100+ student sections are offered each fall semester.  The course covers three fundamental areas of biology: cell structure and function; heredity and genetics; and evolution.   The objectives of the course are to build a knowledge base of concepts and principles in biology, and to be able to participate in the process of scientific discovery.  These objectives align well with the goals of the University Studies Cluster 2a requirement:  to recount fundamental concepts and methods in a specific field of science, to explain how the scientific method is used to produce knowledge, to use quantitative information to communicate understanding of scientific knowledge, and to use scientific knowledge to solve problems.</w:t>
      </w:r>
    </w:p>
    <w:p w14:paraId="48CF04F0" w14:textId="77777777" w:rsidR="00C505DF" w:rsidRDefault="00C505DF" w:rsidP="00C505DF">
      <w:pPr>
        <w:pStyle w:val="HTMLPreformatted"/>
      </w:pPr>
    </w:p>
    <w:p w14:paraId="48FD49BF" w14:textId="77777777" w:rsidR="00C505DF" w:rsidRDefault="00C505DF" w:rsidP="00C505DF">
      <w:pPr>
        <w:pStyle w:val="HTMLPreformatted"/>
      </w:pPr>
      <w:r>
        <w:t>The course material is presented though text reading and lecture, as well as an online component utilizing the university’s myCourses learning website.  Student comprehension is assessed in class using iClickers, through exams that employ a broad range of question styles, and through online assignments.</w:t>
      </w:r>
    </w:p>
    <w:p w14:paraId="38030711" w14:textId="77777777" w:rsidR="00C505DF" w:rsidRDefault="00C505DF" w:rsidP="00C505DF">
      <w:pPr>
        <w:pStyle w:val="HTMLPreformatted"/>
      </w:pPr>
    </w:p>
    <w:p w14:paraId="6732F97B" w14:textId="77777777" w:rsidR="00C505DF" w:rsidRDefault="00C505DF" w:rsidP="00C505DF">
      <w:pPr>
        <w:pStyle w:val="HTMLPreformatted"/>
      </w:pPr>
      <w:r>
        <w:t>10. Signed faculty and chair sponsor sheet: sent separately.</w:t>
      </w:r>
    </w:p>
    <w:p w14:paraId="2999C983" w14:textId="77777777" w:rsidR="00C505DF" w:rsidRDefault="00C505DF" w:rsidP="00C505DF">
      <w:pPr>
        <w:pStyle w:val="HTMLPreformatted"/>
      </w:pPr>
      <w:r>
        <w:t>11. Official course catalog description for the course:</w:t>
      </w:r>
    </w:p>
    <w:p w14:paraId="0BD47AAA" w14:textId="77777777" w:rsidR="00C505DF" w:rsidRDefault="00C505DF" w:rsidP="00C505DF">
      <w:pPr>
        <w:pStyle w:val="HTMLPreformatted"/>
      </w:pPr>
      <w:r>
        <w:t>First course for biology majors, an introduction to structure, function, and behavioral adaptations in the world of living organisms. The first semester emphasizes cell origin, structure and chemistry, basic cellular physiology, and genetics. The second semester covers the diversity and evolutionary relationships of living organisms, culminating in an in-depth study of a selected ecosystem. Pre-professional aspects are emphasized during both semesters for the biology major student. Field experiences, writing, and problem-solving are integrated into the course work.</w:t>
      </w:r>
    </w:p>
    <w:p w14:paraId="50F942D0" w14:textId="77777777" w:rsidR="00C505DF" w:rsidRDefault="00C505DF">
      <w:pPr>
        <w:rPr>
          <w:rFonts w:ascii="Calibri" w:hAnsi="Calibri"/>
          <w:b/>
          <w:sz w:val="22"/>
          <w:szCs w:val="22"/>
        </w:rPr>
      </w:pPr>
      <w:bookmarkStart w:id="0" w:name="_GoBack"/>
      <w:bookmarkEnd w:id="0"/>
      <w:r>
        <w:rPr>
          <w:rFonts w:ascii="Calibri" w:hAnsi="Calibri"/>
          <w:b/>
          <w:sz w:val="22"/>
          <w:szCs w:val="22"/>
        </w:rPr>
        <w:br w:type="page"/>
      </w:r>
    </w:p>
    <w:p w14:paraId="0704467D" w14:textId="7E745BF8" w:rsidR="00724E59" w:rsidRPr="002B4164" w:rsidRDefault="001B1A1D" w:rsidP="00A83696">
      <w:pPr>
        <w:ind w:left="1440" w:hanging="1440"/>
        <w:jc w:val="center"/>
        <w:rPr>
          <w:rFonts w:ascii="Calibri" w:hAnsi="Calibri"/>
          <w:b/>
          <w:sz w:val="22"/>
          <w:szCs w:val="22"/>
        </w:rPr>
      </w:pPr>
      <w:r>
        <w:rPr>
          <w:rFonts w:ascii="Calibri" w:hAnsi="Calibri"/>
          <w:b/>
          <w:noProof/>
          <w:sz w:val="22"/>
          <w:szCs w:val="22"/>
        </w:rPr>
        <w:lastRenderedPageBreak/>
        <w:drawing>
          <wp:inline distT="0" distB="0" distL="0" distR="0" wp14:anchorId="7DF78075" wp14:editId="1B08160C">
            <wp:extent cx="3028950" cy="522605"/>
            <wp:effectExtent l="0" t="0" r="0" b="10795"/>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522605"/>
                    </a:xfrm>
                    <a:prstGeom prst="rect">
                      <a:avLst/>
                    </a:prstGeom>
                    <a:noFill/>
                    <a:ln>
                      <a:noFill/>
                    </a:ln>
                  </pic:spPr>
                </pic:pic>
              </a:graphicData>
            </a:graphic>
          </wp:inline>
        </w:drawing>
      </w:r>
    </w:p>
    <w:p w14:paraId="4A10D7CA" w14:textId="77777777" w:rsidR="00724E59" w:rsidRPr="002B4164" w:rsidRDefault="00724E59" w:rsidP="00A83696">
      <w:pPr>
        <w:ind w:left="1440" w:hanging="1440"/>
        <w:jc w:val="center"/>
        <w:rPr>
          <w:rFonts w:ascii="Calibri" w:hAnsi="Calibri"/>
          <w:b/>
          <w:sz w:val="22"/>
          <w:szCs w:val="22"/>
        </w:rPr>
      </w:pPr>
    </w:p>
    <w:p w14:paraId="03334AEF" w14:textId="77777777" w:rsidR="00724E59" w:rsidRPr="002B4164" w:rsidRDefault="00724E59" w:rsidP="00A83696">
      <w:pPr>
        <w:ind w:left="1440" w:hanging="1440"/>
        <w:jc w:val="center"/>
        <w:rPr>
          <w:rFonts w:ascii="Calibri" w:hAnsi="Calibri"/>
          <w:b/>
          <w:sz w:val="32"/>
          <w:szCs w:val="22"/>
        </w:rPr>
      </w:pPr>
    </w:p>
    <w:p w14:paraId="61CE718A" w14:textId="77777777" w:rsidR="00724E59" w:rsidRPr="00EC3C88" w:rsidRDefault="00724E59" w:rsidP="00A83696">
      <w:pPr>
        <w:ind w:left="1440" w:hanging="1440"/>
        <w:jc w:val="center"/>
        <w:rPr>
          <w:rFonts w:asciiTheme="majorHAnsi" w:hAnsiTheme="majorHAnsi"/>
          <w:b/>
          <w:sz w:val="32"/>
          <w:szCs w:val="22"/>
        </w:rPr>
      </w:pPr>
      <w:r w:rsidRPr="00EC3C88">
        <w:rPr>
          <w:rFonts w:asciiTheme="majorHAnsi" w:hAnsiTheme="majorHAnsi"/>
          <w:b/>
          <w:sz w:val="32"/>
          <w:szCs w:val="22"/>
        </w:rPr>
        <w:t>Master Syllabus</w:t>
      </w:r>
    </w:p>
    <w:p w14:paraId="47E6963F" w14:textId="77777777" w:rsidR="00A83696" w:rsidRPr="00EC3C88" w:rsidRDefault="00724E59" w:rsidP="00A83696">
      <w:pPr>
        <w:ind w:left="1440" w:hanging="1440"/>
        <w:jc w:val="center"/>
        <w:rPr>
          <w:rFonts w:asciiTheme="majorHAnsi" w:hAnsiTheme="majorHAnsi"/>
          <w:b/>
          <w:sz w:val="32"/>
          <w:szCs w:val="22"/>
        </w:rPr>
      </w:pPr>
      <w:r w:rsidRPr="00EC3C88">
        <w:rPr>
          <w:rFonts w:asciiTheme="majorHAnsi" w:hAnsiTheme="majorHAnsi"/>
          <w:b/>
          <w:sz w:val="32"/>
          <w:szCs w:val="22"/>
        </w:rPr>
        <w:t xml:space="preserve">Course: </w:t>
      </w:r>
      <w:r w:rsidR="001B1A1D" w:rsidRPr="00EC3C88">
        <w:rPr>
          <w:rFonts w:asciiTheme="majorHAnsi" w:hAnsiTheme="majorHAnsi"/>
          <w:b/>
          <w:sz w:val="32"/>
          <w:szCs w:val="22"/>
        </w:rPr>
        <w:t>BIO 12</w:t>
      </w:r>
      <w:r w:rsidR="00C22E8C" w:rsidRPr="00EC3C88">
        <w:rPr>
          <w:rFonts w:asciiTheme="majorHAnsi" w:hAnsiTheme="majorHAnsi"/>
          <w:b/>
          <w:sz w:val="32"/>
          <w:szCs w:val="22"/>
        </w:rPr>
        <w:t>1</w:t>
      </w:r>
      <w:r w:rsidR="007F7289" w:rsidRPr="00EC3C88">
        <w:rPr>
          <w:rFonts w:asciiTheme="majorHAnsi" w:hAnsiTheme="majorHAnsi"/>
          <w:b/>
          <w:sz w:val="32"/>
          <w:szCs w:val="22"/>
        </w:rPr>
        <w:t xml:space="preserve">, </w:t>
      </w:r>
      <w:r w:rsidR="00C22E8C" w:rsidRPr="00EC3C88">
        <w:rPr>
          <w:rFonts w:asciiTheme="majorHAnsi" w:hAnsiTheme="majorHAnsi"/>
          <w:b/>
          <w:sz w:val="32"/>
          <w:szCs w:val="22"/>
        </w:rPr>
        <w:t xml:space="preserve">Biology </w:t>
      </w:r>
      <w:r w:rsidR="001B1A1D" w:rsidRPr="00EC3C88">
        <w:rPr>
          <w:rFonts w:asciiTheme="majorHAnsi" w:hAnsiTheme="majorHAnsi"/>
          <w:b/>
          <w:sz w:val="32"/>
          <w:szCs w:val="22"/>
        </w:rPr>
        <w:t xml:space="preserve">of Organisms </w:t>
      </w:r>
      <w:r w:rsidR="00C22E8C" w:rsidRPr="00EC3C88">
        <w:rPr>
          <w:rFonts w:asciiTheme="majorHAnsi" w:hAnsiTheme="majorHAnsi"/>
          <w:b/>
          <w:sz w:val="32"/>
          <w:szCs w:val="22"/>
        </w:rPr>
        <w:t>I</w:t>
      </w:r>
    </w:p>
    <w:p w14:paraId="741EDAEE" w14:textId="77777777" w:rsidR="00724E59" w:rsidRPr="00EC3C88" w:rsidRDefault="00724E59" w:rsidP="00A83696">
      <w:pPr>
        <w:ind w:left="1440" w:hanging="1440"/>
        <w:jc w:val="center"/>
        <w:rPr>
          <w:rFonts w:asciiTheme="majorHAnsi" w:hAnsiTheme="majorHAnsi"/>
          <w:b/>
          <w:sz w:val="32"/>
          <w:szCs w:val="22"/>
        </w:rPr>
      </w:pPr>
      <w:r w:rsidRPr="00EC3C88">
        <w:rPr>
          <w:rFonts w:asciiTheme="majorHAnsi" w:hAnsiTheme="majorHAnsi"/>
          <w:b/>
          <w:sz w:val="32"/>
          <w:szCs w:val="22"/>
        </w:rPr>
        <w:t xml:space="preserve">Cluster Requirement: </w:t>
      </w:r>
      <w:r w:rsidR="007F7289" w:rsidRPr="00EC3C88">
        <w:rPr>
          <w:rFonts w:asciiTheme="majorHAnsi" w:hAnsiTheme="majorHAnsi"/>
          <w:b/>
          <w:sz w:val="32"/>
          <w:szCs w:val="22"/>
        </w:rPr>
        <w:t>2A, Science of the Natural World</w:t>
      </w:r>
    </w:p>
    <w:p w14:paraId="5EC1D9D0" w14:textId="77777777" w:rsidR="00A83696" w:rsidRPr="00EC3C88" w:rsidRDefault="00A83696">
      <w:pPr>
        <w:ind w:left="1440" w:hanging="1440"/>
        <w:rPr>
          <w:rFonts w:asciiTheme="majorHAnsi" w:hAnsiTheme="majorHAnsi"/>
          <w:sz w:val="22"/>
          <w:szCs w:val="22"/>
        </w:rPr>
      </w:pPr>
    </w:p>
    <w:p w14:paraId="4DCDFC6B" w14:textId="77777777" w:rsidR="00724E59" w:rsidRPr="00EC3C88" w:rsidRDefault="00843814" w:rsidP="00A83696">
      <w:pPr>
        <w:ind w:firstLine="720"/>
        <w:rPr>
          <w:rFonts w:asciiTheme="majorHAnsi" w:hAnsiTheme="majorHAnsi"/>
          <w:sz w:val="22"/>
          <w:szCs w:val="22"/>
        </w:rPr>
      </w:pPr>
      <w:r w:rsidRPr="00EC3C88">
        <w:rPr>
          <w:rFonts w:asciiTheme="majorHAnsi" w:hAnsiTheme="majorHAnsi"/>
          <w:sz w:val="22"/>
          <w:szCs w:val="22"/>
        </w:rPr>
        <w:t>This</w:t>
      </w:r>
      <w:r w:rsidR="00724E59" w:rsidRPr="00EC3C88">
        <w:rPr>
          <w:rFonts w:asciiTheme="majorHAnsi" w:hAnsiTheme="majorHAnsi"/>
          <w:sz w:val="22"/>
          <w:szCs w:val="22"/>
        </w:rPr>
        <w:t xml:space="preserve"> University Studies M</w:t>
      </w:r>
      <w:r w:rsidR="00A83696" w:rsidRPr="00EC3C88">
        <w:rPr>
          <w:rFonts w:asciiTheme="majorHAnsi" w:hAnsiTheme="majorHAnsi"/>
          <w:sz w:val="22"/>
          <w:szCs w:val="22"/>
        </w:rPr>
        <w:t xml:space="preserve">aster </w:t>
      </w:r>
      <w:r w:rsidR="00724E59" w:rsidRPr="00EC3C88">
        <w:rPr>
          <w:rFonts w:asciiTheme="majorHAnsi" w:hAnsiTheme="majorHAnsi"/>
          <w:sz w:val="22"/>
          <w:szCs w:val="22"/>
        </w:rPr>
        <w:t>S</w:t>
      </w:r>
      <w:r w:rsidR="00A83696" w:rsidRPr="00EC3C88">
        <w:rPr>
          <w:rFonts w:asciiTheme="majorHAnsi" w:hAnsiTheme="majorHAnsi"/>
          <w:sz w:val="22"/>
          <w:szCs w:val="22"/>
        </w:rPr>
        <w:t xml:space="preserve">yllabus serves as a guide and standard for all instructors teaching </w:t>
      </w:r>
      <w:r w:rsidR="00724E59" w:rsidRPr="00EC3C88">
        <w:rPr>
          <w:rFonts w:asciiTheme="majorHAnsi" w:hAnsiTheme="majorHAnsi"/>
          <w:sz w:val="22"/>
          <w:szCs w:val="22"/>
        </w:rPr>
        <w:t xml:space="preserve">an approved </w:t>
      </w:r>
      <w:r w:rsidR="00837B3A" w:rsidRPr="00EC3C88">
        <w:rPr>
          <w:rFonts w:asciiTheme="majorHAnsi" w:hAnsiTheme="majorHAnsi"/>
          <w:sz w:val="22"/>
          <w:szCs w:val="22"/>
        </w:rPr>
        <w:t xml:space="preserve">course </w:t>
      </w:r>
      <w:r w:rsidR="00FD4B19" w:rsidRPr="00EC3C88">
        <w:rPr>
          <w:rFonts w:asciiTheme="majorHAnsi" w:hAnsiTheme="majorHAnsi"/>
          <w:sz w:val="22"/>
          <w:szCs w:val="22"/>
        </w:rPr>
        <w:t>in</w:t>
      </w:r>
      <w:r w:rsidR="00A83696" w:rsidRPr="00EC3C88">
        <w:rPr>
          <w:rFonts w:asciiTheme="majorHAnsi" w:hAnsiTheme="majorHAnsi"/>
          <w:sz w:val="22"/>
          <w:szCs w:val="22"/>
        </w:rPr>
        <w:t xml:space="preserve"> the University Studies program.  Individual instructors </w:t>
      </w:r>
      <w:r w:rsidRPr="00EC3C88">
        <w:rPr>
          <w:rFonts w:asciiTheme="majorHAnsi" w:hAnsiTheme="majorHAnsi"/>
          <w:sz w:val="22"/>
          <w:szCs w:val="22"/>
        </w:rPr>
        <w:t>have</w:t>
      </w:r>
      <w:r w:rsidR="00A83696" w:rsidRPr="00EC3C88">
        <w:rPr>
          <w:rFonts w:asciiTheme="majorHAnsi" w:hAnsiTheme="majorHAnsi"/>
          <w:sz w:val="22"/>
          <w:szCs w:val="22"/>
        </w:rPr>
        <w:t xml:space="preserve"> full academic freedom in teaching their courses, but </w:t>
      </w:r>
      <w:r w:rsidRPr="00EC3C88">
        <w:rPr>
          <w:rFonts w:asciiTheme="majorHAnsi" w:hAnsiTheme="majorHAnsi"/>
          <w:sz w:val="22"/>
          <w:szCs w:val="22"/>
        </w:rPr>
        <w:t xml:space="preserve">as a condition of course approval, </w:t>
      </w:r>
      <w:r w:rsidR="00A83696" w:rsidRPr="00EC3C88">
        <w:rPr>
          <w:rFonts w:asciiTheme="majorHAnsi" w:hAnsiTheme="majorHAnsi"/>
          <w:sz w:val="22"/>
          <w:szCs w:val="22"/>
        </w:rPr>
        <w:t xml:space="preserve">agree to </w:t>
      </w:r>
      <w:r w:rsidRPr="00EC3C88">
        <w:rPr>
          <w:rFonts w:asciiTheme="majorHAnsi" w:hAnsiTheme="majorHAnsi"/>
          <w:sz w:val="22"/>
          <w:szCs w:val="22"/>
        </w:rPr>
        <w:t xml:space="preserve">focus on the </w:t>
      </w:r>
      <w:r w:rsidR="00A83696" w:rsidRPr="00EC3C88">
        <w:rPr>
          <w:rFonts w:asciiTheme="majorHAnsi" w:hAnsiTheme="majorHAnsi"/>
          <w:sz w:val="22"/>
          <w:szCs w:val="22"/>
        </w:rPr>
        <w:t xml:space="preserve">outcomes listed below, to cover the identified material, to use these or comparable assignments as part of the course work, and to </w:t>
      </w:r>
      <w:r w:rsidR="00724E59" w:rsidRPr="00EC3C88">
        <w:rPr>
          <w:rFonts w:asciiTheme="majorHAnsi" w:hAnsiTheme="majorHAnsi"/>
          <w:sz w:val="22"/>
          <w:szCs w:val="22"/>
        </w:rPr>
        <w:t>make available</w:t>
      </w:r>
      <w:r w:rsidR="00FD4B19" w:rsidRPr="00EC3C88">
        <w:rPr>
          <w:rFonts w:asciiTheme="majorHAnsi" w:hAnsiTheme="majorHAnsi"/>
          <w:sz w:val="22"/>
          <w:szCs w:val="22"/>
        </w:rPr>
        <w:t xml:space="preserve"> the agreed-</w:t>
      </w:r>
      <w:r w:rsidR="00A83696" w:rsidRPr="00EC3C88">
        <w:rPr>
          <w:rFonts w:asciiTheme="majorHAnsi" w:hAnsiTheme="majorHAnsi"/>
          <w:sz w:val="22"/>
          <w:szCs w:val="22"/>
        </w:rPr>
        <w:t>upon artifacts for assessment of learning outcomes.</w:t>
      </w:r>
    </w:p>
    <w:p w14:paraId="72597860" w14:textId="77777777" w:rsidR="00724E59" w:rsidRPr="00EC3C88" w:rsidRDefault="00724E59" w:rsidP="002B4164">
      <w:pPr>
        <w:ind w:left="720"/>
        <w:rPr>
          <w:rFonts w:asciiTheme="majorHAnsi" w:hAnsiTheme="majorHAnsi"/>
          <w:sz w:val="22"/>
          <w:szCs w:val="22"/>
        </w:rPr>
      </w:pPr>
    </w:p>
    <w:p w14:paraId="6D6BDD1B" w14:textId="77777777" w:rsidR="00A83696" w:rsidRPr="00EC3C88" w:rsidRDefault="00A83696" w:rsidP="002B4164">
      <w:pPr>
        <w:ind w:left="720"/>
        <w:rPr>
          <w:rFonts w:asciiTheme="majorHAnsi" w:hAnsiTheme="majorHAnsi"/>
          <w:sz w:val="22"/>
          <w:szCs w:val="22"/>
        </w:rPr>
      </w:pPr>
    </w:p>
    <w:p w14:paraId="5E0E33BE" w14:textId="77777777" w:rsidR="00A83696" w:rsidRPr="00EC3C88" w:rsidRDefault="00A83696" w:rsidP="002B4164">
      <w:pPr>
        <w:rPr>
          <w:rFonts w:asciiTheme="majorHAnsi" w:hAnsiTheme="majorHAnsi"/>
          <w:b/>
          <w:sz w:val="22"/>
          <w:szCs w:val="22"/>
        </w:rPr>
      </w:pPr>
      <w:r w:rsidRPr="00EC3C88">
        <w:rPr>
          <w:rFonts w:asciiTheme="majorHAnsi" w:hAnsiTheme="majorHAnsi"/>
          <w:b/>
          <w:sz w:val="22"/>
          <w:szCs w:val="22"/>
        </w:rPr>
        <w:t>Course Overview</w:t>
      </w:r>
      <w:r w:rsidR="0025444D" w:rsidRPr="00EC3C88">
        <w:rPr>
          <w:rFonts w:asciiTheme="majorHAnsi" w:hAnsiTheme="majorHAnsi"/>
          <w:b/>
          <w:sz w:val="22"/>
          <w:szCs w:val="22"/>
        </w:rPr>
        <w:t>:</w:t>
      </w:r>
    </w:p>
    <w:p w14:paraId="61E3DF41" w14:textId="77777777" w:rsidR="004735AA" w:rsidRPr="00EC3C88" w:rsidRDefault="004735AA" w:rsidP="004735AA">
      <w:pPr>
        <w:autoSpaceDE w:val="0"/>
        <w:autoSpaceDN w:val="0"/>
        <w:adjustRightInd w:val="0"/>
        <w:rPr>
          <w:rFonts w:asciiTheme="majorHAnsi" w:hAnsiTheme="majorHAnsi"/>
          <w:sz w:val="22"/>
          <w:szCs w:val="22"/>
        </w:rPr>
      </w:pPr>
    </w:p>
    <w:p w14:paraId="7DF8BBA4" w14:textId="4363E395" w:rsidR="004735AA" w:rsidRPr="00EC3C88" w:rsidRDefault="00837B3A" w:rsidP="000B666A">
      <w:pPr>
        <w:pStyle w:val="BodyText"/>
        <w:tabs>
          <w:tab w:val="clear" w:pos="720"/>
        </w:tabs>
        <w:ind w:left="720"/>
        <w:jc w:val="left"/>
        <w:rPr>
          <w:rFonts w:asciiTheme="majorHAnsi" w:hAnsiTheme="majorHAnsi" w:cs="Calibri"/>
          <w:sz w:val="22"/>
          <w:szCs w:val="22"/>
        </w:rPr>
      </w:pPr>
      <w:r w:rsidRPr="00EC3C88">
        <w:rPr>
          <w:rFonts w:asciiTheme="majorHAnsi" w:hAnsiTheme="majorHAnsi" w:cs="Calibri"/>
          <w:sz w:val="22"/>
          <w:szCs w:val="22"/>
        </w:rPr>
        <w:t>BIO 12</w:t>
      </w:r>
      <w:r w:rsidR="000B666A" w:rsidRPr="00EC3C88">
        <w:rPr>
          <w:rFonts w:asciiTheme="majorHAnsi" w:hAnsiTheme="majorHAnsi" w:cs="Calibri"/>
          <w:sz w:val="22"/>
          <w:szCs w:val="22"/>
        </w:rPr>
        <w:t>1</w:t>
      </w:r>
      <w:r w:rsidR="004735AA" w:rsidRPr="00EC3C88">
        <w:rPr>
          <w:rFonts w:asciiTheme="majorHAnsi" w:hAnsiTheme="majorHAnsi" w:cs="Calibri"/>
          <w:sz w:val="22"/>
          <w:szCs w:val="22"/>
        </w:rPr>
        <w:t xml:space="preserve"> </w:t>
      </w:r>
      <w:r w:rsidR="000B666A" w:rsidRPr="00EC3C88">
        <w:rPr>
          <w:rFonts w:asciiTheme="majorHAnsi" w:hAnsiTheme="majorHAnsi" w:cs="Calibri"/>
          <w:sz w:val="22"/>
          <w:szCs w:val="22"/>
        </w:rPr>
        <w:t xml:space="preserve">is designed </w:t>
      </w:r>
      <w:r w:rsidRPr="00EC3C88">
        <w:rPr>
          <w:rFonts w:asciiTheme="majorHAnsi" w:hAnsiTheme="majorHAnsi" w:cs="Calibri"/>
          <w:sz w:val="22"/>
          <w:szCs w:val="22"/>
        </w:rPr>
        <w:t xml:space="preserve">as an introductory survey of biological principles </w:t>
      </w:r>
      <w:r w:rsidR="000B666A" w:rsidRPr="00EC3C88">
        <w:rPr>
          <w:rFonts w:asciiTheme="majorHAnsi" w:hAnsiTheme="majorHAnsi" w:cs="Calibri"/>
          <w:sz w:val="22"/>
          <w:szCs w:val="22"/>
        </w:rPr>
        <w:t xml:space="preserve">for </w:t>
      </w:r>
      <w:r w:rsidRPr="00EC3C88">
        <w:rPr>
          <w:rFonts w:asciiTheme="majorHAnsi" w:hAnsiTheme="majorHAnsi" w:cs="Calibri"/>
          <w:sz w:val="22"/>
          <w:szCs w:val="22"/>
        </w:rPr>
        <w:t>biology</w:t>
      </w:r>
      <w:r w:rsidR="000B666A" w:rsidRPr="00EC3C88">
        <w:rPr>
          <w:rFonts w:asciiTheme="majorHAnsi" w:hAnsiTheme="majorHAnsi" w:cs="Calibri"/>
          <w:sz w:val="22"/>
          <w:szCs w:val="22"/>
        </w:rPr>
        <w:t xml:space="preserve"> majors </w:t>
      </w:r>
      <w:r w:rsidRPr="00EC3C88">
        <w:rPr>
          <w:rFonts w:asciiTheme="majorHAnsi" w:hAnsiTheme="majorHAnsi" w:cs="Calibri"/>
          <w:sz w:val="22"/>
          <w:szCs w:val="22"/>
        </w:rPr>
        <w:t xml:space="preserve">and other students </w:t>
      </w:r>
      <w:r w:rsidR="00431664">
        <w:rPr>
          <w:rFonts w:asciiTheme="majorHAnsi" w:hAnsiTheme="majorHAnsi" w:cs="Calibri"/>
          <w:sz w:val="22"/>
          <w:szCs w:val="22"/>
        </w:rPr>
        <w:t>in</w:t>
      </w:r>
      <w:r w:rsidRPr="00EC3C88">
        <w:rPr>
          <w:rFonts w:asciiTheme="majorHAnsi" w:hAnsiTheme="majorHAnsi" w:cs="Calibri"/>
          <w:sz w:val="22"/>
          <w:szCs w:val="22"/>
        </w:rPr>
        <w:t xml:space="preserve"> majors </w:t>
      </w:r>
      <w:r w:rsidR="00431664">
        <w:rPr>
          <w:rFonts w:asciiTheme="majorHAnsi" w:hAnsiTheme="majorHAnsi" w:cs="Calibri"/>
          <w:sz w:val="22"/>
          <w:szCs w:val="22"/>
        </w:rPr>
        <w:t xml:space="preserve">that </w:t>
      </w:r>
      <w:r w:rsidRPr="00EC3C88">
        <w:rPr>
          <w:rFonts w:asciiTheme="majorHAnsi" w:hAnsiTheme="majorHAnsi" w:cs="Calibri"/>
          <w:sz w:val="22"/>
          <w:szCs w:val="22"/>
        </w:rPr>
        <w:t>require biology at the major’s level.  The course</w:t>
      </w:r>
      <w:r w:rsidR="000B666A" w:rsidRPr="00EC3C88">
        <w:rPr>
          <w:rFonts w:asciiTheme="majorHAnsi" w:hAnsiTheme="majorHAnsi" w:cs="Calibri"/>
          <w:sz w:val="22"/>
          <w:szCs w:val="22"/>
        </w:rPr>
        <w:t xml:space="preserve"> focus</w:t>
      </w:r>
      <w:r w:rsidRPr="00EC3C88">
        <w:rPr>
          <w:rFonts w:asciiTheme="majorHAnsi" w:hAnsiTheme="majorHAnsi" w:cs="Calibri"/>
          <w:sz w:val="22"/>
          <w:szCs w:val="22"/>
        </w:rPr>
        <w:t>es</w:t>
      </w:r>
      <w:r w:rsidR="006C2B2B">
        <w:rPr>
          <w:rFonts w:asciiTheme="majorHAnsi" w:hAnsiTheme="majorHAnsi" w:cs="Calibri"/>
          <w:sz w:val="22"/>
          <w:szCs w:val="22"/>
        </w:rPr>
        <w:t xml:space="preserve"> on three major</w:t>
      </w:r>
      <w:r w:rsidR="000B666A" w:rsidRPr="00EC3C88">
        <w:rPr>
          <w:rFonts w:asciiTheme="majorHAnsi" w:hAnsiTheme="majorHAnsi" w:cs="Calibri"/>
          <w:sz w:val="22"/>
          <w:szCs w:val="22"/>
        </w:rPr>
        <w:t xml:space="preserve"> areas of biology: cell structure and function, heredity and the molecular basis of the gene, and evolution as the scientific explanation for the diversity of life</w:t>
      </w:r>
      <w:r w:rsidRPr="00EC3C88">
        <w:rPr>
          <w:rFonts w:asciiTheme="majorHAnsi" w:hAnsiTheme="majorHAnsi" w:cs="Calibri"/>
          <w:sz w:val="22"/>
          <w:szCs w:val="22"/>
        </w:rPr>
        <w:t>.   In addition, the course</w:t>
      </w:r>
      <w:r w:rsidR="000B666A" w:rsidRPr="00EC3C88">
        <w:rPr>
          <w:rFonts w:asciiTheme="majorHAnsi" w:hAnsiTheme="majorHAnsi" w:cs="Calibri"/>
          <w:sz w:val="22"/>
          <w:szCs w:val="22"/>
        </w:rPr>
        <w:t xml:space="preserve"> </w:t>
      </w:r>
      <w:r w:rsidR="006C2B2B">
        <w:rPr>
          <w:rFonts w:asciiTheme="majorHAnsi" w:hAnsiTheme="majorHAnsi" w:cs="Calibri"/>
          <w:sz w:val="22"/>
          <w:szCs w:val="22"/>
        </w:rPr>
        <w:t>incorporates</w:t>
      </w:r>
      <w:r w:rsidR="000B666A" w:rsidRPr="00EC3C88">
        <w:rPr>
          <w:rFonts w:asciiTheme="majorHAnsi" w:hAnsiTheme="majorHAnsi" w:cs="Calibri"/>
          <w:sz w:val="22"/>
          <w:szCs w:val="22"/>
        </w:rPr>
        <w:t xml:space="preserve"> contemporary issues related to these topics and how they are likely to impact society.  </w:t>
      </w:r>
      <w:r w:rsidR="00BF3A0B" w:rsidRPr="00EC3C88">
        <w:rPr>
          <w:rFonts w:asciiTheme="majorHAnsi" w:hAnsiTheme="majorHAnsi"/>
          <w:sz w:val="22"/>
          <w:szCs w:val="22"/>
        </w:rPr>
        <w:t xml:space="preserve">Material </w:t>
      </w:r>
      <w:r w:rsidR="000B666A" w:rsidRPr="00EC3C88">
        <w:rPr>
          <w:rFonts w:asciiTheme="majorHAnsi" w:hAnsiTheme="majorHAnsi"/>
          <w:sz w:val="22"/>
          <w:szCs w:val="22"/>
        </w:rPr>
        <w:t>is presented through lectures and</w:t>
      </w:r>
      <w:r w:rsidR="00BF3A0B" w:rsidRPr="00EC3C88">
        <w:rPr>
          <w:rFonts w:asciiTheme="majorHAnsi" w:hAnsiTheme="majorHAnsi"/>
          <w:sz w:val="22"/>
          <w:szCs w:val="22"/>
        </w:rPr>
        <w:t xml:space="preserve"> readings.  Student learning</w:t>
      </w:r>
      <w:r w:rsidR="000B666A" w:rsidRPr="00EC3C88">
        <w:rPr>
          <w:rFonts w:asciiTheme="majorHAnsi" w:hAnsiTheme="majorHAnsi"/>
          <w:sz w:val="22"/>
          <w:szCs w:val="22"/>
        </w:rPr>
        <w:t xml:space="preserve"> is assessed through </w:t>
      </w:r>
      <w:r w:rsidR="00AD1ABD">
        <w:rPr>
          <w:rFonts w:asciiTheme="majorHAnsi" w:hAnsiTheme="majorHAnsi"/>
          <w:sz w:val="22"/>
          <w:szCs w:val="22"/>
        </w:rPr>
        <w:t xml:space="preserve">brief in class assignments (iClickers), </w:t>
      </w:r>
      <w:r w:rsidR="000B666A" w:rsidRPr="00EC3C88">
        <w:rPr>
          <w:rFonts w:asciiTheme="majorHAnsi" w:hAnsiTheme="majorHAnsi"/>
          <w:sz w:val="22"/>
          <w:szCs w:val="22"/>
        </w:rPr>
        <w:t>exams and</w:t>
      </w:r>
      <w:r w:rsidR="00BF3A0B" w:rsidRPr="00EC3C88">
        <w:rPr>
          <w:rFonts w:asciiTheme="majorHAnsi" w:hAnsiTheme="majorHAnsi"/>
          <w:sz w:val="22"/>
          <w:szCs w:val="22"/>
        </w:rPr>
        <w:t xml:space="preserve"> </w:t>
      </w:r>
      <w:r w:rsidR="00AB7514">
        <w:rPr>
          <w:rFonts w:asciiTheme="majorHAnsi" w:hAnsiTheme="majorHAnsi"/>
          <w:sz w:val="22"/>
          <w:szCs w:val="22"/>
        </w:rPr>
        <w:t xml:space="preserve">online </w:t>
      </w:r>
      <w:r w:rsidRPr="00EC3C88">
        <w:rPr>
          <w:rFonts w:asciiTheme="majorHAnsi" w:hAnsiTheme="majorHAnsi"/>
          <w:sz w:val="22"/>
          <w:szCs w:val="22"/>
        </w:rPr>
        <w:t>quizzes</w:t>
      </w:r>
      <w:r w:rsidR="00BF3A0B" w:rsidRPr="00EC3C88">
        <w:rPr>
          <w:rFonts w:asciiTheme="majorHAnsi" w:hAnsiTheme="majorHAnsi"/>
          <w:sz w:val="22"/>
          <w:szCs w:val="22"/>
        </w:rPr>
        <w:t>.</w:t>
      </w:r>
    </w:p>
    <w:p w14:paraId="4A438C85" w14:textId="77777777" w:rsidR="002B4164" w:rsidRPr="00EC3C88" w:rsidRDefault="002B4164" w:rsidP="002B4164">
      <w:pPr>
        <w:ind w:left="720"/>
        <w:rPr>
          <w:rFonts w:asciiTheme="majorHAnsi" w:hAnsiTheme="majorHAnsi"/>
          <w:sz w:val="22"/>
          <w:szCs w:val="22"/>
        </w:rPr>
      </w:pPr>
    </w:p>
    <w:p w14:paraId="1C72B398" w14:textId="77777777" w:rsidR="00A83696" w:rsidRPr="00EC3C88" w:rsidRDefault="00A83696" w:rsidP="002B4164">
      <w:pPr>
        <w:rPr>
          <w:rFonts w:asciiTheme="majorHAnsi" w:hAnsiTheme="majorHAnsi"/>
          <w:b/>
          <w:sz w:val="22"/>
          <w:szCs w:val="22"/>
        </w:rPr>
      </w:pPr>
      <w:r w:rsidRPr="00EC3C88">
        <w:rPr>
          <w:rFonts w:asciiTheme="majorHAnsi" w:hAnsiTheme="majorHAnsi"/>
          <w:b/>
          <w:sz w:val="22"/>
          <w:szCs w:val="22"/>
        </w:rPr>
        <w:t>Learning Outcomes:</w:t>
      </w:r>
    </w:p>
    <w:p w14:paraId="7760898F" w14:textId="77777777" w:rsidR="006B0794" w:rsidRPr="00EC3C88" w:rsidRDefault="006B0794" w:rsidP="002B4164">
      <w:pPr>
        <w:ind w:left="720"/>
        <w:rPr>
          <w:rFonts w:asciiTheme="majorHAnsi" w:hAnsiTheme="majorHAnsi"/>
          <w:sz w:val="22"/>
          <w:szCs w:val="22"/>
          <w:u w:val="single"/>
        </w:rPr>
      </w:pPr>
    </w:p>
    <w:p w14:paraId="4D8A2DC2" w14:textId="77777777" w:rsidR="00DB097D" w:rsidRPr="00EC3C88" w:rsidRDefault="00DB097D" w:rsidP="002B4164">
      <w:pPr>
        <w:ind w:left="720"/>
        <w:rPr>
          <w:rFonts w:asciiTheme="majorHAnsi" w:hAnsiTheme="majorHAnsi"/>
          <w:sz w:val="22"/>
          <w:szCs w:val="22"/>
        </w:rPr>
      </w:pPr>
      <w:r w:rsidRPr="00EC3C88">
        <w:rPr>
          <w:rFonts w:asciiTheme="majorHAnsi" w:hAnsiTheme="majorHAnsi"/>
          <w:sz w:val="22"/>
          <w:szCs w:val="22"/>
          <w:u w:val="single"/>
        </w:rPr>
        <w:t>Course-Specific Learning Outcomes</w:t>
      </w:r>
      <w:r w:rsidR="00A83696" w:rsidRPr="00EC3C88">
        <w:rPr>
          <w:rFonts w:asciiTheme="majorHAnsi" w:hAnsiTheme="majorHAnsi"/>
          <w:sz w:val="22"/>
          <w:szCs w:val="22"/>
          <w:u w:val="single"/>
        </w:rPr>
        <w:t>:</w:t>
      </w:r>
    </w:p>
    <w:p w14:paraId="490A3A3A" w14:textId="77777777" w:rsidR="006B0794" w:rsidRPr="00EC3C88" w:rsidRDefault="00BF3A0B" w:rsidP="00BF3A0B">
      <w:pPr>
        <w:ind w:left="720"/>
        <w:rPr>
          <w:rFonts w:asciiTheme="majorHAnsi" w:hAnsiTheme="majorHAnsi"/>
          <w:sz w:val="22"/>
          <w:szCs w:val="22"/>
        </w:rPr>
      </w:pPr>
      <w:r w:rsidRPr="00EC3C88">
        <w:rPr>
          <w:rFonts w:asciiTheme="majorHAnsi" w:hAnsiTheme="majorHAnsi"/>
          <w:sz w:val="22"/>
          <w:szCs w:val="22"/>
        </w:rPr>
        <w:t>After completing the course, students will be able to:</w:t>
      </w:r>
    </w:p>
    <w:p w14:paraId="2868993D" w14:textId="77777777" w:rsidR="00BF3A0B" w:rsidRPr="00EC3C88" w:rsidRDefault="00514775" w:rsidP="00D3746E">
      <w:pPr>
        <w:ind w:left="900" w:hanging="180"/>
        <w:rPr>
          <w:rFonts w:asciiTheme="majorHAnsi" w:hAnsiTheme="majorHAnsi"/>
          <w:sz w:val="22"/>
          <w:szCs w:val="22"/>
        </w:rPr>
      </w:pPr>
      <w:r w:rsidRPr="00EC3C88">
        <w:rPr>
          <w:rFonts w:asciiTheme="majorHAnsi" w:hAnsiTheme="majorHAnsi"/>
          <w:sz w:val="22"/>
          <w:szCs w:val="22"/>
        </w:rPr>
        <w:t>1</w:t>
      </w:r>
      <w:r w:rsidR="00BF3A0B" w:rsidRPr="00EC3C88">
        <w:rPr>
          <w:rFonts w:asciiTheme="majorHAnsi" w:hAnsiTheme="majorHAnsi"/>
          <w:sz w:val="22"/>
          <w:szCs w:val="22"/>
        </w:rPr>
        <w:t xml:space="preserve">. </w:t>
      </w:r>
      <w:r w:rsidR="00964EF9" w:rsidRPr="00EC3C88">
        <w:rPr>
          <w:rFonts w:asciiTheme="majorHAnsi" w:hAnsiTheme="majorHAnsi"/>
          <w:sz w:val="22"/>
          <w:szCs w:val="22"/>
        </w:rPr>
        <w:t xml:space="preserve">Explain basic biological concepts </w:t>
      </w:r>
      <w:r w:rsidR="00D3746E" w:rsidRPr="00EC3C88">
        <w:rPr>
          <w:rFonts w:asciiTheme="majorHAnsi" w:hAnsiTheme="majorHAnsi"/>
          <w:sz w:val="22"/>
          <w:szCs w:val="22"/>
        </w:rPr>
        <w:t>in cell structure and function; heredity and genetics; and evolution</w:t>
      </w:r>
      <w:r w:rsidR="00964EF9" w:rsidRPr="00EC3C88">
        <w:rPr>
          <w:rFonts w:asciiTheme="majorHAnsi" w:hAnsiTheme="majorHAnsi"/>
          <w:sz w:val="22"/>
          <w:szCs w:val="22"/>
        </w:rPr>
        <w:t>.</w:t>
      </w:r>
    </w:p>
    <w:p w14:paraId="4FCB8EA7" w14:textId="77777777" w:rsidR="00964EF9" w:rsidRPr="00EC3C88" w:rsidRDefault="00514775" w:rsidP="00D3746E">
      <w:pPr>
        <w:ind w:left="900" w:hanging="180"/>
        <w:rPr>
          <w:rFonts w:asciiTheme="majorHAnsi" w:hAnsiTheme="majorHAnsi"/>
          <w:sz w:val="22"/>
          <w:szCs w:val="22"/>
        </w:rPr>
      </w:pPr>
      <w:r w:rsidRPr="00EC3C88">
        <w:rPr>
          <w:rFonts w:asciiTheme="majorHAnsi" w:hAnsiTheme="majorHAnsi"/>
          <w:sz w:val="22"/>
          <w:szCs w:val="22"/>
        </w:rPr>
        <w:t>2</w:t>
      </w:r>
      <w:r w:rsidR="00964EF9" w:rsidRPr="00EC3C88">
        <w:rPr>
          <w:rFonts w:asciiTheme="majorHAnsi" w:hAnsiTheme="majorHAnsi"/>
          <w:sz w:val="22"/>
          <w:szCs w:val="22"/>
        </w:rPr>
        <w:t xml:space="preserve">. Apply those biological concepts to understand </w:t>
      </w:r>
      <w:r w:rsidR="00DF2BC5" w:rsidRPr="00EC3C88">
        <w:rPr>
          <w:rFonts w:asciiTheme="majorHAnsi" w:hAnsiTheme="majorHAnsi"/>
          <w:sz w:val="22"/>
          <w:szCs w:val="22"/>
        </w:rPr>
        <w:t>observations of the natural world</w:t>
      </w:r>
      <w:r w:rsidR="00964EF9" w:rsidRPr="00EC3C88">
        <w:rPr>
          <w:rFonts w:asciiTheme="majorHAnsi" w:hAnsiTheme="majorHAnsi"/>
          <w:sz w:val="22"/>
          <w:szCs w:val="22"/>
        </w:rPr>
        <w:t>.</w:t>
      </w:r>
    </w:p>
    <w:p w14:paraId="4F2C802C" w14:textId="77777777" w:rsidR="000B666A" w:rsidRPr="00EC3C88" w:rsidRDefault="00514775" w:rsidP="00D3746E">
      <w:pPr>
        <w:ind w:left="900" w:hanging="180"/>
        <w:rPr>
          <w:rFonts w:asciiTheme="majorHAnsi" w:hAnsiTheme="majorHAnsi"/>
          <w:sz w:val="22"/>
          <w:szCs w:val="22"/>
        </w:rPr>
      </w:pPr>
      <w:r w:rsidRPr="00EC3C88">
        <w:rPr>
          <w:rFonts w:asciiTheme="majorHAnsi" w:hAnsiTheme="majorHAnsi"/>
          <w:sz w:val="22"/>
          <w:szCs w:val="22"/>
        </w:rPr>
        <w:t>3</w:t>
      </w:r>
      <w:r w:rsidR="00964EF9" w:rsidRPr="00EC3C88">
        <w:rPr>
          <w:rFonts w:asciiTheme="majorHAnsi" w:hAnsiTheme="majorHAnsi"/>
          <w:sz w:val="22"/>
          <w:szCs w:val="22"/>
        </w:rPr>
        <w:t xml:space="preserve">. </w:t>
      </w:r>
      <w:r w:rsidR="00B07846" w:rsidRPr="00EC3C88">
        <w:rPr>
          <w:rFonts w:asciiTheme="majorHAnsi" w:hAnsiTheme="majorHAnsi"/>
          <w:sz w:val="22"/>
          <w:szCs w:val="22"/>
        </w:rPr>
        <w:t>Understand and be able to use the scientific process to solve problems.</w:t>
      </w:r>
    </w:p>
    <w:p w14:paraId="793DFA36" w14:textId="77777777" w:rsidR="002B4164" w:rsidRPr="00EC3C88" w:rsidRDefault="002B4164" w:rsidP="002B4164">
      <w:pPr>
        <w:ind w:left="1080"/>
        <w:rPr>
          <w:rFonts w:asciiTheme="majorHAnsi" w:hAnsiTheme="majorHAnsi"/>
          <w:sz w:val="22"/>
          <w:szCs w:val="22"/>
          <w:u w:val="single"/>
        </w:rPr>
      </w:pPr>
    </w:p>
    <w:p w14:paraId="59B4EED7" w14:textId="77777777" w:rsidR="00BF3A0B" w:rsidRPr="00EC3C88" w:rsidRDefault="00A83696" w:rsidP="002B4164">
      <w:pPr>
        <w:ind w:left="720"/>
        <w:rPr>
          <w:rFonts w:asciiTheme="majorHAnsi" w:hAnsiTheme="majorHAnsi"/>
          <w:sz w:val="22"/>
          <w:szCs w:val="22"/>
        </w:rPr>
      </w:pPr>
      <w:r w:rsidRPr="00EC3C88">
        <w:rPr>
          <w:rFonts w:asciiTheme="majorHAnsi" w:hAnsiTheme="majorHAnsi"/>
          <w:sz w:val="22"/>
          <w:szCs w:val="22"/>
          <w:u w:val="single"/>
        </w:rPr>
        <w:t xml:space="preserve">University Studies </w:t>
      </w:r>
      <w:r w:rsidR="00DB097D" w:rsidRPr="00EC3C88">
        <w:rPr>
          <w:rFonts w:asciiTheme="majorHAnsi" w:hAnsiTheme="majorHAnsi"/>
          <w:sz w:val="22"/>
          <w:szCs w:val="22"/>
          <w:u w:val="single"/>
        </w:rPr>
        <w:t>Learning Outcomes</w:t>
      </w:r>
      <w:r w:rsidRPr="00EC3C88">
        <w:rPr>
          <w:rFonts w:asciiTheme="majorHAnsi" w:hAnsiTheme="majorHAnsi"/>
          <w:sz w:val="22"/>
          <w:szCs w:val="22"/>
        </w:rPr>
        <w:t>:</w:t>
      </w:r>
      <w:r w:rsidR="00E93103" w:rsidRPr="00EC3C88">
        <w:rPr>
          <w:rFonts w:asciiTheme="majorHAnsi" w:hAnsiTheme="majorHAnsi"/>
          <w:sz w:val="22"/>
          <w:szCs w:val="22"/>
        </w:rPr>
        <w:t xml:space="preserve">  Cluster 2A, Science of the Natural World.</w:t>
      </w:r>
      <w:r w:rsidR="00BF3A0B" w:rsidRPr="00EC3C88">
        <w:rPr>
          <w:rFonts w:asciiTheme="majorHAnsi" w:hAnsiTheme="majorHAnsi"/>
          <w:sz w:val="22"/>
          <w:szCs w:val="22"/>
        </w:rPr>
        <w:t xml:space="preserve">  </w:t>
      </w:r>
    </w:p>
    <w:p w14:paraId="0D3B8673" w14:textId="77777777" w:rsidR="003A392A" w:rsidRPr="00EC3C88" w:rsidRDefault="003A392A" w:rsidP="002B4164">
      <w:pPr>
        <w:ind w:left="720"/>
        <w:rPr>
          <w:rFonts w:asciiTheme="majorHAnsi" w:hAnsiTheme="majorHAnsi"/>
          <w:sz w:val="22"/>
          <w:szCs w:val="22"/>
        </w:rPr>
      </w:pPr>
      <w:r w:rsidRPr="00EC3C88">
        <w:rPr>
          <w:rFonts w:asciiTheme="majorHAnsi" w:hAnsiTheme="majorHAnsi"/>
          <w:sz w:val="22"/>
          <w:szCs w:val="22"/>
        </w:rPr>
        <w:t>After completing the course, students will be able to:</w:t>
      </w:r>
    </w:p>
    <w:p w14:paraId="3FA1A32C" w14:textId="77777777" w:rsidR="003A392A" w:rsidRPr="00EC3C88" w:rsidRDefault="003A392A" w:rsidP="003A392A">
      <w:pPr>
        <w:autoSpaceDE w:val="0"/>
        <w:autoSpaceDN w:val="0"/>
        <w:adjustRightInd w:val="0"/>
        <w:ind w:left="1080" w:hanging="360"/>
        <w:rPr>
          <w:rFonts w:asciiTheme="majorHAnsi" w:hAnsiTheme="majorHAnsi" w:cs="Calibri"/>
          <w:sz w:val="22"/>
          <w:szCs w:val="22"/>
        </w:rPr>
      </w:pPr>
      <w:r w:rsidRPr="00EC3C88">
        <w:rPr>
          <w:rFonts w:asciiTheme="majorHAnsi" w:hAnsiTheme="majorHAnsi" w:cs="Calibri"/>
          <w:sz w:val="22"/>
          <w:szCs w:val="22"/>
        </w:rPr>
        <w:t>1. Recount the fundamental concepts and methods in one or more specific fields of science.</w:t>
      </w:r>
    </w:p>
    <w:p w14:paraId="36FDAE12" w14:textId="77777777" w:rsidR="003A392A" w:rsidRPr="00EC3C88" w:rsidRDefault="003A392A" w:rsidP="003A392A">
      <w:pPr>
        <w:autoSpaceDE w:val="0"/>
        <w:autoSpaceDN w:val="0"/>
        <w:adjustRightInd w:val="0"/>
        <w:ind w:left="1080" w:hanging="360"/>
        <w:rPr>
          <w:rFonts w:asciiTheme="majorHAnsi" w:hAnsiTheme="majorHAnsi" w:cs="Calibri"/>
          <w:sz w:val="22"/>
          <w:szCs w:val="22"/>
        </w:rPr>
      </w:pPr>
      <w:r w:rsidRPr="00EC3C88">
        <w:rPr>
          <w:rFonts w:asciiTheme="majorHAnsi" w:hAnsiTheme="majorHAnsi" w:cs="Calibri"/>
          <w:sz w:val="22"/>
          <w:szCs w:val="22"/>
        </w:rPr>
        <w:t>2. Explain how the scientific method is used to produce knowledge.</w:t>
      </w:r>
    </w:p>
    <w:p w14:paraId="3D0BAF46" w14:textId="77777777" w:rsidR="003A392A" w:rsidRPr="00EC3C88" w:rsidRDefault="003A392A" w:rsidP="003A392A">
      <w:pPr>
        <w:autoSpaceDE w:val="0"/>
        <w:autoSpaceDN w:val="0"/>
        <w:adjustRightInd w:val="0"/>
        <w:ind w:left="1080" w:hanging="360"/>
        <w:rPr>
          <w:rFonts w:asciiTheme="majorHAnsi" w:hAnsiTheme="majorHAnsi" w:cs="Calibri"/>
          <w:sz w:val="22"/>
          <w:szCs w:val="22"/>
        </w:rPr>
      </w:pPr>
      <w:r w:rsidRPr="00EC3C88">
        <w:rPr>
          <w:rFonts w:asciiTheme="majorHAnsi" w:hAnsiTheme="majorHAnsi" w:cs="Calibri"/>
          <w:sz w:val="22"/>
          <w:szCs w:val="22"/>
        </w:rPr>
        <w:t>3. Successfully use quantitative information to communicate their understanding of scientific knowledge.</w:t>
      </w:r>
    </w:p>
    <w:p w14:paraId="044FD5E4" w14:textId="77777777" w:rsidR="00A83696" w:rsidRPr="00EC3C88" w:rsidRDefault="003A392A" w:rsidP="003A392A">
      <w:pPr>
        <w:ind w:left="720"/>
        <w:rPr>
          <w:rFonts w:asciiTheme="majorHAnsi" w:hAnsiTheme="majorHAnsi" w:cs="Times New Roman"/>
          <w:sz w:val="22"/>
          <w:szCs w:val="22"/>
        </w:rPr>
      </w:pPr>
      <w:r w:rsidRPr="00EC3C88">
        <w:rPr>
          <w:rFonts w:asciiTheme="majorHAnsi" w:hAnsiTheme="majorHAnsi" w:cs="Calibri"/>
          <w:sz w:val="22"/>
          <w:szCs w:val="22"/>
        </w:rPr>
        <w:t>4. Use appropriate scientific knowledge to solve problems.</w:t>
      </w:r>
    </w:p>
    <w:p w14:paraId="05CD4DEB" w14:textId="77777777" w:rsidR="00A83696" w:rsidRPr="00EC3C88" w:rsidRDefault="00A83696" w:rsidP="002B4164">
      <w:pPr>
        <w:ind w:left="1080"/>
        <w:rPr>
          <w:rFonts w:asciiTheme="majorHAnsi" w:hAnsiTheme="majorHAnsi"/>
          <w:b/>
          <w:sz w:val="22"/>
          <w:szCs w:val="22"/>
        </w:rPr>
      </w:pPr>
    </w:p>
    <w:p w14:paraId="3032EBCA" w14:textId="77777777" w:rsidR="00D3746E" w:rsidRPr="00EC3C88" w:rsidRDefault="00044B77" w:rsidP="00D3746E">
      <w:pPr>
        <w:rPr>
          <w:rFonts w:asciiTheme="majorHAnsi" w:hAnsiTheme="majorHAnsi"/>
          <w:b/>
          <w:sz w:val="22"/>
          <w:szCs w:val="22"/>
        </w:rPr>
      </w:pPr>
      <w:r w:rsidRPr="00EC3C88">
        <w:rPr>
          <w:rFonts w:asciiTheme="majorHAnsi" w:hAnsiTheme="majorHAnsi"/>
          <w:b/>
          <w:sz w:val="22"/>
          <w:szCs w:val="22"/>
        </w:rPr>
        <w:br w:type="page"/>
      </w:r>
      <w:r w:rsidR="00A83696" w:rsidRPr="00EC3C88">
        <w:rPr>
          <w:rFonts w:asciiTheme="majorHAnsi" w:hAnsiTheme="majorHAnsi"/>
          <w:b/>
          <w:sz w:val="22"/>
          <w:szCs w:val="22"/>
        </w:rPr>
        <w:lastRenderedPageBreak/>
        <w:t>Examples of Texts and/or Assigned Readings:</w:t>
      </w:r>
    </w:p>
    <w:p w14:paraId="2C8C7FCC" w14:textId="77777777" w:rsidR="00D3746E" w:rsidRPr="00EC3C88" w:rsidRDefault="00D3746E" w:rsidP="00D3746E">
      <w:pPr>
        <w:rPr>
          <w:rFonts w:asciiTheme="majorHAnsi" w:hAnsiTheme="majorHAnsi"/>
          <w:b/>
          <w:sz w:val="22"/>
          <w:szCs w:val="22"/>
        </w:rPr>
      </w:pPr>
    </w:p>
    <w:p w14:paraId="285538B6" w14:textId="77777777" w:rsidR="004B3536" w:rsidRPr="006C2B2B" w:rsidRDefault="004B3536" w:rsidP="004B3536">
      <w:pPr>
        <w:ind w:left="720"/>
        <w:rPr>
          <w:rFonts w:asciiTheme="majorHAnsi" w:hAnsiTheme="majorHAnsi" w:cstheme="minorHAnsi"/>
          <w:color w:val="FF0000"/>
          <w:sz w:val="22"/>
          <w:szCs w:val="22"/>
        </w:rPr>
      </w:pPr>
      <w:r w:rsidRPr="006C2B2B">
        <w:rPr>
          <w:rFonts w:asciiTheme="majorHAnsi" w:hAnsiTheme="majorHAnsi"/>
          <w:sz w:val="22"/>
          <w:szCs w:val="22"/>
          <w:u w:val="single"/>
        </w:rPr>
        <w:t>Campbell Biology, 10</w:t>
      </w:r>
      <w:r w:rsidRPr="006C2B2B">
        <w:rPr>
          <w:rFonts w:asciiTheme="majorHAnsi" w:hAnsiTheme="majorHAnsi"/>
          <w:sz w:val="22"/>
          <w:szCs w:val="22"/>
          <w:u w:val="single"/>
          <w:vertAlign w:val="superscript"/>
        </w:rPr>
        <w:t>th</w:t>
      </w:r>
      <w:r w:rsidRPr="006C2B2B">
        <w:rPr>
          <w:rFonts w:asciiTheme="majorHAnsi" w:hAnsiTheme="majorHAnsi"/>
          <w:sz w:val="22"/>
          <w:szCs w:val="22"/>
          <w:u w:val="single"/>
        </w:rPr>
        <w:t xml:space="preserve"> ed.</w:t>
      </w:r>
      <w:r w:rsidRPr="006C2B2B">
        <w:rPr>
          <w:rFonts w:asciiTheme="majorHAnsi" w:hAnsiTheme="majorHAnsi"/>
          <w:sz w:val="22"/>
          <w:szCs w:val="22"/>
        </w:rPr>
        <w:t xml:space="preserve">  By Reece, Urry, Cain, Wasserman, Minorsky, Jackson.  Pearson publishing, 2014.</w:t>
      </w:r>
    </w:p>
    <w:p w14:paraId="5EA16C55" w14:textId="77777777" w:rsidR="00394A26" w:rsidRPr="006C2B2B" w:rsidRDefault="00394A26" w:rsidP="00394A26">
      <w:pPr>
        <w:ind w:left="1080"/>
        <w:rPr>
          <w:rFonts w:asciiTheme="majorHAnsi" w:hAnsiTheme="majorHAnsi" w:cs="Calibri"/>
          <w:color w:val="FF0000"/>
          <w:sz w:val="22"/>
          <w:szCs w:val="22"/>
        </w:rPr>
      </w:pPr>
    </w:p>
    <w:p w14:paraId="71C5CEF8" w14:textId="77777777" w:rsidR="000B69B1" w:rsidRPr="00EC3C88" w:rsidRDefault="0025444D" w:rsidP="000B69B1">
      <w:pPr>
        <w:rPr>
          <w:rFonts w:asciiTheme="majorHAnsi" w:hAnsiTheme="majorHAnsi"/>
          <w:sz w:val="22"/>
          <w:szCs w:val="22"/>
        </w:rPr>
      </w:pPr>
      <w:r w:rsidRPr="00EC3C88">
        <w:rPr>
          <w:rFonts w:asciiTheme="majorHAnsi" w:hAnsiTheme="majorHAnsi"/>
          <w:b/>
          <w:sz w:val="22"/>
          <w:szCs w:val="22"/>
        </w:rPr>
        <w:t>Example Assignments</w:t>
      </w:r>
      <w:r w:rsidR="000B69B1" w:rsidRPr="00EC3C88">
        <w:rPr>
          <w:rFonts w:asciiTheme="majorHAnsi" w:hAnsiTheme="majorHAnsi"/>
          <w:b/>
          <w:sz w:val="22"/>
          <w:szCs w:val="22"/>
        </w:rPr>
        <w:t>:</w:t>
      </w:r>
    </w:p>
    <w:p w14:paraId="4CA1F4FB" w14:textId="77777777" w:rsidR="0025444D" w:rsidRPr="00EC3C88" w:rsidRDefault="0025444D" w:rsidP="002B4164">
      <w:pPr>
        <w:ind w:left="720"/>
        <w:rPr>
          <w:rFonts w:asciiTheme="majorHAnsi" w:hAnsiTheme="majorHAnsi"/>
          <w:sz w:val="22"/>
          <w:szCs w:val="22"/>
        </w:rPr>
      </w:pPr>
    </w:p>
    <w:p w14:paraId="7C4028CE" w14:textId="035249BC" w:rsidR="00A61BA4" w:rsidRPr="00EC3C88" w:rsidRDefault="00A61BA4" w:rsidP="00A61BA4">
      <w:pPr>
        <w:autoSpaceDE w:val="0"/>
        <w:autoSpaceDN w:val="0"/>
        <w:adjustRightInd w:val="0"/>
        <w:ind w:left="720"/>
        <w:rPr>
          <w:rFonts w:asciiTheme="majorHAnsi" w:hAnsiTheme="majorHAnsi" w:cs="Calibri"/>
          <w:sz w:val="22"/>
          <w:szCs w:val="22"/>
        </w:rPr>
      </w:pPr>
      <w:r w:rsidRPr="00EC3C88">
        <w:rPr>
          <w:rFonts w:asciiTheme="majorHAnsi" w:hAnsiTheme="majorHAnsi" w:cs="Calibri"/>
          <w:sz w:val="22"/>
          <w:szCs w:val="22"/>
        </w:rPr>
        <w:t xml:space="preserve">The Cluster 2A learning outcomes are assessed </w:t>
      </w:r>
      <w:r w:rsidR="00EC3C88">
        <w:rPr>
          <w:rFonts w:asciiTheme="majorHAnsi" w:hAnsiTheme="majorHAnsi" w:cs="Calibri"/>
          <w:sz w:val="22"/>
          <w:szCs w:val="22"/>
        </w:rPr>
        <w:t>using</w:t>
      </w:r>
      <w:r w:rsidRPr="00EC3C88">
        <w:rPr>
          <w:rFonts w:asciiTheme="majorHAnsi" w:hAnsiTheme="majorHAnsi" w:cs="Calibri"/>
          <w:sz w:val="22"/>
          <w:szCs w:val="22"/>
        </w:rPr>
        <w:t xml:space="preserve"> exams and </w:t>
      </w:r>
      <w:r w:rsidR="00EC3C88">
        <w:rPr>
          <w:rFonts w:asciiTheme="majorHAnsi" w:hAnsiTheme="majorHAnsi" w:cs="Calibri"/>
          <w:sz w:val="22"/>
          <w:szCs w:val="22"/>
        </w:rPr>
        <w:t>quizzes</w:t>
      </w:r>
      <w:r w:rsidRPr="00EC3C88">
        <w:rPr>
          <w:rFonts w:asciiTheme="majorHAnsi" w:hAnsiTheme="majorHAnsi" w:cs="Calibri"/>
          <w:sz w:val="22"/>
          <w:szCs w:val="22"/>
        </w:rPr>
        <w:t xml:space="preserve">.  Examples questions from </w:t>
      </w:r>
      <w:r w:rsidR="008C7562">
        <w:rPr>
          <w:rFonts w:asciiTheme="majorHAnsi" w:hAnsiTheme="majorHAnsi" w:cs="Calibri"/>
          <w:sz w:val="22"/>
          <w:szCs w:val="22"/>
        </w:rPr>
        <w:t>exams</w:t>
      </w:r>
      <w:r w:rsidRPr="00EC3C88">
        <w:rPr>
          <w:rFonts w:asciiTheme="majorHAnsi" w:hAnsiTheme="majorHAnsi" w:cs="Calibri"/>
          <w:sz w:val="22"/>
          <w:szCs w:val="22"/>
        </w:rPr>
        <w:t xml:space="preserve"> are given here.</w:t>
      </w:r>
    </w:p>
    <w:p w14:paraId="446A6F0E" w14:textId="77777777" w:rsidR="00A61BA4" w:rsidRPr="00EC3C88" w:rsidRDefault="00A61BA4" w:rsidP="00A61BA4">
      <w:pPr>
        <w:autoSpaceDE w:val="0"/>
        <w:autoSpaceDN w:val="0"/>
        <w:adjustRightInd w:val="0"/>
        <w:ind w:left="1080" w:hanging="360"/>
        <w:rPr>
          <w:rFonts w:asciiTheme="majorHAnsi" w:hAnsiTheme="majorHAnsi" w:cs="Calibri"/>
          <w:sz w:val="22"/>
          <w:szCs w:val="22"/>
        </w:rPr>
      </w:pPr>
    </w:p>
    <w:p w14:paraId="42334E9E" w14:textId="77777777" w:rsidR="00A61BA4" w:rsidRPr="00EC3C88" w:rsidRDefault="00A61BA4" w:rsidP="00A61BA4">
      <w:pPr>
        <w:autoSpaceDE w:val="0"/>
        <w:autoSpaceDN w:val="0"/>
        <w:adjustRightInd w:val="0"/>
        <w:ind w:left="1080" w:hanging="360"/>
        <w:rPr>
          <w:rFonts w:asciiTheme="majorHAnsi" w:hAnsiTheme="majorHAnsi" w:cs="Calibri"/>
          <w:sz w:val="22"/>
          <w:szCs w:val="22"/>
        </w:rPr>
      </w:pPr>
      <w:r w:rsidRPr="00EC3C88">
        <w:rPr>
          <w:rFonts w:asciiTheme="majorHAnsi" w:hAnsiTheme="majorHAnsi" w:cs="Calibri"/>
          <w:sz w:val="22"/>
          <w:szCs w:val="22"/>
        </w:rPr>
        <w:t>Outcome 1. Recount the fundamental concepts and methods in one or more specific fields of science.</w:t>
      </w:r>
    </w:p>
    <w:p w14:paraId="455BD7C5" w14:textId="77777777" w:rsidR="00A61BA4" w:rsidRPr="00EC3C88" w:rsidRDefault="00A61BA4" w:rsidP="00A61BA4">
      <w:pPr>
        <w:autoSpaceDE w:val="0"/>
        <w:autoSpaceDN w:val="0"/>
        <w:adjustRightInd w:val="0"/>
        <w:ind w:left="1080" w:hanging="360"/>
        <w:rPr>
          <w:rFonts w:asciiTheme="majorHAnsi" w:hAnsiTheme="majorHAnsi" w:cs="Calibri"/>
          <w:sz w:val="22"/>
          <w:szCs w:val="22"/>
        </w:rPr>
      </w:pPr>
    </w:p>
    <w:p w14:paraId="6F716845" w14:textId="77777777" w:rsidR="00B07846" w:rsidRPr="00064084" w:rsidRDefault="00B07846" w:rsidP="00A61BA4">
      <w:pPr>
        <w:autoSpaceDE w:val="0"/>
        <w:autoSpaceDN w:val="0"/>
        <w:adjustRightInd w:val="0"/>
        <w:ind w:left="1080" w:hanging="360"/>
        <w:rPr>
          <w:rFonts w:asciiTheme="majorHAnsi" w:hAnsiTheme="majorHAnsi"/>
          <w:i/>
          <w:sz w:val="22"/>
          <w:szCs w:val="22"/>
        </w:rPr>
      </w:pPr>
      <w:r w:rsidRPr="00064084">
        <w:rPr>
          <w:rFonts w:asciiTheme="majorHAnsi" w:hAnsiTheme="majorHAnsi"/>
          <w:i/>
          <w:sz w:val="22"/>
          <w:szCs w:val="22"/>
        </w:rPr>
        <w:t>Draw a cell membrane, including several major components typically found.  Explain why it is called a “fluid mosaic”.</w:t>
      </w:r>
    </w:p>
    <w:p w14:paraId="6CBA18BF" w14:textId="77777777" w:rsidR="00B07846" w:rsidRPr="00EC3C88" w:rsidRDefault="00B07846" w:rsidP="00B07846">
      <w:pPr>
        <w:pStyle w:val="ListParagraph"/>
        <w:numPr>
          <w:ilvl w:val="0"/>
          <w:numId w:val="15"/>
        </w:numPr>
        <w:autoSpaceDE w:val="0"/>
        <w:autoSpaceDN w:val="0"/>
        <w:adjustRightInd w:val="0"/>
        <w:rPr>
          <w:rFonts w:asciiTheme="majorHAnsi" w:hAnsiTheme="majorHAnsi"/>
          <w:sz w:val="22"/>
          <w:szCs w:val="22"/>
        </w:rPr>
      </w:pPr>
      <w:r w:rsidRPr="00EC3C88">
        <w:rPr>
          <w:rFonts w:asciiTheme="majorHAnsi" w:hAnsiTheme="majorHAnsi"/>
          <w:sz w:val="22"/>
          <w:szCs w:val="22"/>
        </w:rPr>
        <w:t>Students would need to draw a double-layered phospholipid structure, including proteins and cholesterol.  They would need to explain that a cell membrane is described as a “fluid” because the parts can slide past each other.  They would also need to explain that a cell membrane is called a “mosaic” because it is made of many different kinds of molecules.</w:t>
      </w:r>
    </w:p>
    <w:p w14:paraId="3A5456FE" w14:textId="77777777" w:rsidR="00B07846" w:rsidRPr="00EC3C88" w:rsidRDefault="00B07846" w:rsidP="00B07846">
      <w:pPr>
        <w:autoSpaceDE w:val="0"/>
        <w:autoSpaceDN w:val="0"/>
        <w:adjustRightInd w:val="0"/>
        <w:ind w:left="1080"/>
        <w:rPr>
          <w:rFonts w:asciiTheme="majorHAnsi" w:hAnsiTheme="majorHAnsi" w:cs="Calibri"/>
          <w:sz w:val="22"/>
          <w:szCs w:val="22"/>
        </w:rPr>
      </w:pPr>
    </w:p>
    <w:p w14:paraId="509A0EA3" w14:textId="77777777" w:rsidR="00A61BA4" w:rsidRPr="00064084" w:rsidRDefault="00B07846" w:rsidP="00A61BA4">
      <w:pPr>
        <w:autoSpaceDE w:val="0"/>
        <w:autoSpaceDN w:val="0"/>
        <w:adjustRightInd w:val="0"/>
        <w:ind w:left="1080" w:hanging="360"/>
        <w:rPr>
          <w:rFonts w:asciiTheme="majorHAnsi" w:hAnsiTheme="majorHAnsi"/>
          <w:i/>
          <w:sz w:val="22"/>
          <w:szCs w:val="22"/>
        </w:rPr>
      </w:pPr>
      <w:r w:rsidRPr="00064084">
        <w:rPr>
          <w:rFonts w:asciiTheme="majorHAnsi" w:hAnsiTheme="majorHAnsi"/>
          <w:i/>
          <w:sz w:val="22"/>
          <w:szCs w:val="22"/>
        </w:rPr>
        <w:t>What data demonstrate that cell membranes are fluid?</w:t>
      </w:r>
    </w:p>
    <w:p w14:paraId="41305E2E" w14:textId="169BA6FF" w:rsidR="00B07846" w:rsidRPr="00EC3C88" w:rsidRDefault="00B07846" w:rsidP="00A37B8B">
      <w:pPr>
        <w:pStyle w:val="ListParagraph"/>
        <w:numPr>
          <w:ilvl w:val="0"/>
          <w:numId w:val="15"/>
        </w:numPr>
        <w:autoSpaceDE w:val="0"/>
        <w:autoSpaceDN w:val="0"/>
        <w:adjustRightInd w:val="0"/>
        <w:rPr>
          <w:rFonts w:asciiTheme="majorHAnsi" w:hAnsiTheme="majorHAnsi"/>
          <w:sz w:val="22"/>
          <w:szCs w:val="22"/>
        </w:rPr>
      </w:pPr>
      <w:r w:rsidRPr="00EC3C88">
        <w:rPr>
          <w:rFonts w:asciiTheme="majorHAnsi" w:hAnsiTheme="majorHAnsi"/>
          <w:sz w:val="22"/>
          <w:szCs w:val="22"/>
        </w:rPr>
        <w:t xml:space="preserve">Students would </w:t>
      </w:r>
      <w:r w:rsidR="006C2B2B">
        <w:rPr>
          <w:rFonts w:asciiTheme="majorHAnsi" w:hAnsiTheme="majorHAnsi"/>
          <w:sz w:val="22"/>
          <w:szCs w:val="22"/>
        </w:rPr>
        <w:t xml:space="preserve">need to describe the following </w:t>
      </w:r>
      <w:r w:rsidRPr="00EC3C88">
        <w:rPr>
          <w:rFonts w:asciiTheme="majorHAnsi" w:hAnsiTheme="majorHAnsi"/>
          <w:sz w:val="22"/>
          <w:szCs w:val="22"/>
        </w:rPr>
        <w:t>classi</w:t>
      </w:r>
      <w:r w:rsidR="006C2B2B">
        <w:rPr>
          <w:rFonts w:asciiTheme="majorHAnsi" w:hAnsiTheme="majorHAnsi"/>
          <w:sz w:val="22"/>
          <w:szCs w:val="22"/>
        </w:rPr>
        <w:t xml:space="preserve">c cell fusion experiment:  </w:t>
      </w:r>
      <w:r w:rsidR="00A37B8B" w:rsidRPr="00EC3C88">
        <w:rPr>
          <w:rFonts w:asciiTheme="majorHAnsi" w:hAnsiTheme="majorHAnsi"/>
          <w:sz w:val="22"/>
          <w:szCs w:val="22"/>
        </w:rPr>
        <w:t>Two cells were fused together, one of which contained identifiable proteins in the cell membrane.  Those proteins were observed to have spread across to the other cell membrane</w:t>
      </w:r>
      <w:r w:rsidR="006C2B2B">
        <w:rPr>
          <w:rFonts w:asciiTheme="majorHAnsi" w:hAnsiTheme="majorHAnsi"/>
          <w:sz w:val="22"/>
          <w:szCs w:val="22"/>
        </w:rPr>
        <w:t>, which is only possible if membranes are fluid</w:t>
      </w:r>
      <w:r w:rsidR="00A37B8B" w:rsidRPr="00EC3C88">
        <w:rPr>
          <w:rFonts w:asciiTheme="majorHAnsi" w:hAnsiTheme="majorHAnsi"/>
          <w:sz w:val="22"/>
          <w:szCs w:val="22"/>
        </w:rPr>
        <w:t>.</w:t>
      </w:r>
    </w:p>
    <w:p w14:paraId="7799D1D1" w14:textId="77777777" w:rsidR="00A37B8B" w:rsidRPr="00EC3C88" w:rsidRDefault="00A37B8B" w:rsidP="00A37B8B">
      <w:pPr>
        <w:pStyle w:val="ListParagraph"/>
        <w:autoSpaceDE w:val="0"/>
        <w:autoSpaceDN w:val="0"/>
        <w:adjustRightInd w:val="0"/>
        <w:ind w:left="1440"/>
        <w:rPr>
          <w:rFonts w:asciiTheme="majorHAnsi" w:hAnsiTheme="majorHAnsi"/>
          <w:sz w:val="22"/>
          <w:szCs w:val="22"/>
        </w:rPr>
      </w:pPr>
    </w:p>
    <w:p w14:paraId="63132739" w14:textId="77777777" w:rsidR="00B07846" w:rsidRPr="00EC3C88" w:rsidRDefault="00B07846" w:rsidP="00A61BA4">
      <w:pPr>
        <w:autoSpaceDE w:val="0"/>
        <w:autoSpaceDN w:val="0"/>
        <w:adjustRightInd w:val="0"/>
        <w:ind w:left="1080" w:hanging="360"/>
        <w:rPr>
          <w:rFonts w:asciiTheme="majorHAnsi" w:hAnsiTheme="majorHAnsi" w:cs="Calibri"/>
          <w:sz w:val="22"/>
          <w:szCs w:val="22"/>
        </w:rPr>
      </w:pPr>
    </w:p>
    <w:p w14:paraId="70D4AFEA" w14:textId="77777777" w:rsidR="00A61BA4" w:rsidRPr="00EC3C88" w:rsidRDefault="00A61BA4" w:rsidP="00A61BA4">
      <w:pPr>
        <w:autoSpaceDE w:val="0"/>
        <w:autoSpaceDN w:val="0"/>
        <w:adjustRightInd w:val="0"/>
        <w:ind w:left="1080" w:hanging="360"/>
        <w:rPr>
          <w:rFonts w:asciiTheme="majorHAnsi" w:hAnsiTheme="majorHAnsi" w:cs="Calibri"/>
          <w:sz w:val="22"/>
          <w:szCs w:val="22"/>
        </w:rPr>
      </w:pPr>
      <w:r w:rsidRPr="00EC3C88">
        <w:rPr>
          <w:rFonts w:asciiTheme="majorHAnsi" w:hAnsiTheme="majorHAnsi" w:cs="Calibri"/>
          <w:sz w:val="22"/>
          <w:szCs w:val="22"/>
        </w:rPr>
        <w:t>Outcome 2. Explain how the scientific method is used to produce knowledge.</w:t>
      </w:r>
    </w:p>
    <w:p w14:paraId="2A6D87AA" w14:textId="77777777" w:rsidR="00A61BA4" w:rsidRPr="00EC3C88" w:rsidRDefault="00A61BA4" w:rsidP="00A61BA4">
      <w:pPr>
        <w:autoSpaceDE w:val="0"/>
        <w:autoSpaceDN w:val="0"/>
        <w:adjustRightInd w:val="0"/>
        <w:ind w:left="1080" w:hanging="360"/>
        <w:rPr>
          <w:rFonts w:asciiTheme="majorHAnsi" w:hAnsiTheme="majorHAnsi" w:cs="Calibri"/>
          <w:sz w:val="22"/>
          <w:szCs w:val="22"/>
        </w:rPr>
      </w:pPr>
    </w:p>
    <w:p w14:paraId="46FA4EB6" w14:textId="77777777" w:rsidR="00A37B8B" w:rsidRPr="00064084" w:rsidRDefault="00A37B8B" w:rsidP="00A61BA4">
      <w:pPr>
        <w:autoSpaceDE w:val="0"/>
        <w:autoSpaceDN w:val="0"/>
        <w:adjustRightInd w:val="0"/>
        <w:ind w:left="1080" w:hanging="360"/>
        <w:rPr>
          <w:rFonts w:asciiTheme="majorHAnsi" w:hAnsiTheme="majorHAnsi"/>
          <w:i/>
          <w:sz w:val="22"/>
          <w:szCs w:val="22"/>
        </w:rPr>
      </w:pPr>
      <w:r w:rsidRPr="00064084">
        <w:rPr>
          <w:rFonts w:asciiTheme="majorHAnsi" w:hAnsiTheme="majorHAnsi"/>
          <w:i/>
          <w:sz w:val="22"/>
          <w:szCs w:val="22"/>
        </w:rPr>
        <w:t>Consider the fact trees on the tops of mountains tend to be much shorter than trees of the same species at lower altitudes.  Propose a hypothesis related to this fact.</w:t>
      </w:r>
    </w:p>
    <w:p w14:paraId="0BAA80AD" w14:textId="10DB6D85" w:rsidR="00A37B8B" w:rsidRPr="00EC3C88" w:rsidRDefault="00A37B8B" w:rsidP="002027F0">
      <w:pPr>
        <w:pStyle w:val="ListParagraph"/>
        <w:numPr>
          <w:ilvl w:val="0"/>
          <w:numId w:val="15"/>
        </w:numPr>
        <w:autoSpaceDE w:val="0"/>
        <w:autoSpaceDN w:val="0"/>
        <w:adjustRightInd w:val="0"/>
        <w:rPr>
          <w:rFonts w:asciiTheme="majorHAnsi" w:hAnsiTheme="majorHAnsi"/>
          <w:sz w:val="22"/>
          <w:szCs w:val="22"/>
        </w:rPr>
      </w:pPr>
      <w:r w:rsidRPr="00EC3C88">
        <w:rPr>
          <w:rFonts w:asciiTheme="majorHAnsi" w:hAnsiTheme="majorHAnsi"/>
          <w:sz w:val="22"/>
          <w:szCs w:val="22"/>
        </w:rPr>
        <w:t>There are many possible answers to this question.  Students would need to propose any explanation that could account for this phenomenon.  For example: Trees on the top of a mountain are relatively short because they experien</w:t>
      </w:r>
      <w:r w:rsidR="006C2B2B">
        <w:rPr>
          <w:rFonts w:asciiTheme="majorHAnsi" w:hAnsiTheme="majorHAnsi"/>
          <w:sz w:val="22"/>
          <w:szCs w:val="22"/>
        </w:rPr>
        <w:t>ce a shorter growing season than</w:t>
      </w:r>
      <w:r w:rsidRPr="00EC3C88">
        <w:rPr>
          <w:rFonts w:asciiTheme="majorHAnsi" w:hAnsiTheme="majorHAnsi"/>
          <w:sz w:val="22"/>
          <w:szCs w:val="22"/>
        </w:rPr>
        <w:t xml:space="preserve"> trees at lower elevations.</w:t>
      </w:r>
    </w:p>
    <w:p w14:paraId="2717172F" w14:textId="77777777" w:rsidR="002027F0" w:rsidRPr="00EC3C88" w:rsidRDefault="002027F0" w:rsidP="002027F0">
      <w:pPr>
        <w:pStyle w:val="ListParagraph"/>
        <w:autoSpaceDE w:val="0"/>
        <w:autoSpaceDN w:val="0"/>
        <w:adjustRightInd w:val="0"/>
        <w:ind w:left="1440"/>
        <w:rPr>
          <w:rFonts w:asciiTheme="majorHAnsi" w:hAnsiTheme="majorHAnsi" w:cs="Calibri"/>
          <w:sz w:val="22"/>
          <w:szCs w:val="22"/>
        </w:rPr>
      </w:pPr>
    </w:p>
    <w:p w14:paraId="3BE1319A" w14:textId="6C4B3831" w:rsidR="002027F0" w:rsidRPr="00064084" w:rsidRDefault="002027F0" w:rsidP="00A61BA4">
      <w:pPr>
        <w:autoSpaceDE w:val="0"/>
        <w:autoSpaceDN w:val="0"/>
        <w:adjustRightInd w:val="0"/>
        <w:ind w:left="1080" w:hanging="360"/>
        <w:rPr>
          <w:rFonts w:asciiTheme="majorHAnsi" w:hAnsiTheme="majorHAnsi"/>
          <w:i/>
          <w:sz w:val="22"/>
          <w:szCs w:val="22"/>
        </w:rPr>
      </w:pPr>
      <w:r w:rsidRPr="00064084">
        <w:rPr>
          <w:rFonts w:asciiTheme="majorHAnsi" w:hAnsiTheme="majorHAnsi"/>
          <w:i/>
          <w:sz w:val="22"/>
          <w:szCs w:val="22"/>
        </w:rPr>
        <w:t>This is a 3 part question:  The chemical equation for photosynthesis is Energy + CO2 + H2O = Organic mo</w:t>
      </w:r>
      <w:r w:rsidR="006C2B2B">
        <w:rPr>
          <w:rFonts w:asciiTheme="majorHAnsi" w:hAnsiTheme="majorHAnsi"/>
          <w:i/>
          <w:sz w:val="22"/>
          <w:szCs w:val="22"/>
        </w:rPr>
        <w:t>lecules + O2.  1) Where does atmospheric</w:t>
      </w:r>
      <w:r w:rsidRPr="00064084">
        <w:rPr>
          <w:rFonts w:asciiTheme="majorHAnsi" w:hAnsiTheme="majorHAnsi"/>
          <w:i/>
          <w:sz w:val="22"/>
          <w:szCs w:val="22"/>
        </w:rPr>
        <w:t xml:space="preserve"> Oxygen (O2) come from in photosynthesis</w:t>
      </w:r>
      <w:r w:rsidR="006C2B2B">
        <w:rPr>
          <w:rFonts w:asciiTheme="majorHAnsi" w:hAnsiTheme="majorHAnsi"/>
          <w:i/>
          <w:sz w:val="22"/>
          <w:szCs w:val="22"/>
        </w:rPr>
        <w:t>, the CO2 or the H2O</w:t>
      </w:r>
      <w:r w:rsidRPr="00064084">
        <w:rPr>
          <w:rFonts w:asciiTheme="majorHAnsi" w:hAnsiTheme="majorHAnsi"/>
          <w:i/>
          <w:sz w:val="22"/>
          <w:szCs w:val="22"/>
        </w:rPr>
        <w:t>?  2) What role did purple sulfur bacteria play in understanding the origin of atmospheric Oxygen?  3) What data confirmed the origin of atmospheric Oxygen produced in photosynthesis?</w:t>
      </w:r>
    </w:p>
    <w:p w14:paraId="4938BE61" w14:textId="4C4CDA87" w:rsidR="002027F0" w:rsidRPr="00EC3C88" w:rsidRDefault="002027F0" w:rsidP="002027F0">
      <w:pPr>
        <w:pStyle w:val="ListParagraph"/>
        <w:numPr>
          <w:ilvl w:val="0"/>
          <w:numId w:val="15"/>
        </w:numPr>
        <w:autoSpaceDE w:val="0"/>
        <w:autoSpaceDN w:val="0"/>
        <w:adjustRightInd w:val="0"/>
        <w:rPr>
          <w:rFonts w:asciiTheme="majorHAnsi" w:hAnsiTheme="majorHAnsi"/>
          <w:sz w:val="22"/>
          <w:szCs w:val="22"/>
        </w:rPr>
      </w:pPr>
      <w:r w:rsidRPr="00EC3C88">
        <w:rPr>
          <w:rFonts w:asciiTheme="majorHAnsi" w:hAnsiTheme="majorHAnsi"/>
          <w:sz w:val="22"/>
          <w:szCs w:val="22"/>
        </w:rPr>
        <w:t xml:space="preserve">This question asks students to recount the actual experiments and logic that were employed to learn the fact that H2O, not CO2, is the source of atmospheric Oxygen.  Students are required to 1) State that Oxygen is released from H2O during photosynthesis 2) State that purple sulfur bacteria conduct photosynthesis using H2S in place of H2O, and produce Sulfur (as opposed to Oxygen) as a byproduct 3) Describe an </w:t>
      </w:r>
      <w:r w:rsidR="006C2B2B">
        <w:rPr>
          <w:rFonts w:asciiTheme="majorHAnsi" w:hAnsiTheme="majorHAnsi"/>
          <w:sz w:val="22"/>
          <w:szCs w:val="22"/>
        </w:rPr>
        <w:t>experiment that used</w:t>
      </w:r>
      <w:r w:rsidRPr="00EC3C88">
        <w:rPr>
          <w:rFonts w:asciiTheme="majorHAnsi" w:hAnsiTheme="majorHAnsi"/>
          <w:sz w:val="22"/>
          <w:szCs w:val="22"/>
        </w:rPr>
        <w:t xml:space="preserve"> radioactively labeled Oxygen in H2O, which allowed researchers to follow the movement of Oxygen from H2O, showing that it is released into the atmosphere, while Oxygen from CO2 is not. </w:t>
      </w:r>
    </w:p>
    <w:p w14:paraId="20EC7C7C" w14:textId="77777777" w:rsidR="002027F0" w:rsidRPr="00EC3C88" w:rsidRDefault="002027F0" w:rsidP="002027F0">
      <w:pPr>
        <w:pStyle w:val="ListParagraph"/>
        <w:autoSpaceDE w:val="0"/>
        <w:autoSpaceDN w:val="0"/>
        <w:adjustRightInd w:val="0"/>
        <w:ind w:left="1440"/>
        <w:rPr>
          <w:rFonts w:asciiTheme="majorHAnsi" w:hAnsiTheme="majorHAnsi" w:cs="Calibri"/>
          <w:color w:val="FF0000"/>
          <w:sz w:val="22"/>
          <w:szCs w:val="22"/>
        </w:rPr>
      </w:pPr>
      <w:r w:rsidRPr="00EC3C88">
        <w:rPr>
          <w:rFonts w:asciiTheme="majorHAnsi" w:hAnsiTheme="majorHAnsi"/>
          <w:sz w:val="22"/>
          <w:szCs w:val="22"/>
        </w:rPr>
        <w:t xml:space="preserve"> </w:t>
      </w:r>
    </w:p>
    <w:p w14:paraId="2B707472" w14:textId="77777777" w:rsidR="002027F0" w:rsidRPr="00EC3C88" w:rsidRDefault="002027F0" w:rsidP="00A61BA4">
      <w:pPr>
        <w:autoSpaceDE w:val="0"/>
        <w:autoSpaceDN w:val="0"/>
        <w:adjustRightInd w:val="0"/>
        <w:ind w:left="1080" w:hanging="360"/>
        <w:rPr>
          <w:rFonts w:asciiTheme="majorHAnsi" w:hAnsiTheme="majorHAnsi" w:cs="Calibri"/>
          <w:color w:val="FF0000"/>
          <w:sz w:val="22"/>
          <w:szCs w:val="22"/>
        </w:rPr>
      </w:pPr>
    </w:p>
    <w:p w14:paraId="142FF343" w14:textId="77777777" w:rsidR="00A61BA4" w:rsidRPr="00EC3C88" w:rsidRDefault="003F7E96" w:rsidP="00A61BA4">
      <w:pPr>
        <w:autoSpaceDE w:val="0"/>
        <w:autoSpaceDN w:val="0"/>
        <w:adjustRightInd w:val="0"/>
        <w:ind w:left="1080" w:hanging="360"/>
        <w:rPr>
          <w:rFonts w:asciiTheme="majorHAnsi" w:hAnsiTheme="majorHAnsi" w:cs="Calibri"/>
          <w:sz w:val="22"/>
          <w:szCs w:val="22"/>
        </w:rPr>
      </w:pPr>
      <w:r w:rsidRPr="00EC3C88">
        <w:rPr>
          <w:rFonts w:asciiTheme="majorHAnsi" w:hAnsiTheme="majorHAnsi" w:cs="Calibri"/>
          <w:sz w:val="22"/>
          <w:szCs w:val="22"/>
        </w:rPr>
        <w:lastRenderedPageBreak/>
        <w:t xml:space="preserve">Outcome </w:t>
      </w:r>
      <w:r w:rsidR="00A61BA4" w:rsidRPr="00EC3C88">
        <w:rPr>
          <w:rFonts w:asciiTheme="majorHAnsi" w:hAnsiTheme="majorHAnsi" w:cs="Calibri"/>
          <w:sz w:val="22"/>
          <w:szCs w:val="22"/>
        </w:rPr>
        <w:t>3. Successfully use quantitative information to communicate their understanding of scientific knowledge.</w:t>
      </w:r>
    </w:p>
    <w:p w14:paraId="0E940D83" w14:textId="77777777" w:rsidR="003F7E96" w:rsidRPr="00EC3C88" w:rsidRDefault="003F7E96" w:rsidP="00A61BA4">
      <w:pPr>
        <w:autoSpaceDE w:val="0"/>
        <w:autoSpaceDN w:val="0"/>
        <w:adjustRightInd w:val="0"/>
        <w:ind w:left="1080" w:hanging="360"/>
        <w:rPr>
          <w:rFonts w:asciiTheme="majorHAnsi" w:hAnsiTheme="majorHAnsi" w:cs="Calibri"/>
          <w:sz w:val="22"/>
          <w:szCs w:val="22"/>
        </w:rPr>
      </w:pPr>
    </w:p>
    <w:p w14:paraId="60D70898" w14:textId="77777777" w:rsidR="00014368" w:rsidRPr="00064084" w:rsidRDefault="00014368" w:rsidP="00014368">
      <w:pPr>
        <w:ind w:left="990" w:hanging="270"/>
        <w:rPr>
          <w:rFonts w:asciiTheme="majorHAnsi" w:hAnsiTheme="majorHAnsi"/>
          <w:i/>
          <w:sz w:val="22"/>
          <w:szCs w:val="22"/>
        </w:rPr>
      </w:pPr>
      <w:r w:rsidRPr="00064084">
        <w:rPr>
          <w:rFonts w:asciiTheme="majorHAnsi" w:hAnsiTheme="majorHAnsi"/>
          <w:i/>
          <w:sz w:val="22"/>
          <w:szCs w:val="22"/>
        </w:rPr>
        <w:t xml:space="preserve">If you start with 100 glucose molecules, and they are all run through cellular respiration, how many NADH molecules will be produced specifically from the citric acid cycle? </w:t>
      </w:r>
    </w:p>
    <w:p w14:paraId="34719D4A" w14:textId="77777777" w:rsidR="00014368" w:rsidRPr="00EC3C88" w:rsidRDefault="00014368" w:rsidP="00014368">
      <w:pPr>
        <w:pStyle w:val="ListParagraph"/>
        <w:numPr>
          <w:ilvl w:val="0"/>
          <w:numId w:val="16"/>
        </w:numPr>
        <w:contextualSpacing/>
        <w:rPr>
          <w:rFonts w:asciiTheme="majorHAnsi" w:hAnsiTheme="majorHAnsi"/>
          <w:sz w:val="22"/>
          <w:szCs w:val="22"/>
        </w:rPr>
      </w:pPr>
      <w:r w:rsidRPr="00EC3C88">
        <w:rPr>
          <w:rFonts w:asciiTheme="majorHAnsi" w:hAnsiTheme="majorHAnsi"/>
          <w:sz w:val="22"/>
          <w:szCs w:val="22"/>
        </w:rPr>
        <w:t>100</w:t>
      </w:r>
    </w:p>
    <w:p w14:paraId="05ABF335" w14:textId="77777777" w:rsidR="00014368" w:rsidRPr="00EC3C88" w:rsidRDefault="00014368" w:rsidP="00014368">
      <w:pPr>
        <w:pStyle w:val="ListParagraph"/>
        <w:numPr>
          <w:ilvl w:val="0"/>
          <w:numId w:val="16"/>
        </w:numPr>
        <w:contextualSpacing/>
        <w:rPr>
          <w:rFonts w:asciiTheme="majorHAnsi" w:hAnsiTheme="majorHAnsi"/>
          <w:sz w:val="22"/>
          <w:szCs w:val="22"/>
        </w:rPr>
      </w:pPr>
      <w:r w:rsidRPr="00EC3C88">
        <w:rPr>
          <w:rFonts w:asciiTheme="majorHAnsi" w:hAnsiTheme="majorHAnsi"/>
          <w:sz w:val="22"/>
          <w:szCs w:val="22"/>
        </w:rPr>
        <w:t>300</w:t>
      </w:r>
    </w:p>
    <w:p w14:paraId="309DEB22" w14:textId="77777777" w:rsidR="00014368" w:rsidRPr="00EC3C88" w:rsidRDefault="00014368" w:rsidP="00014368">
      <w:pPr>
        <w:pStyle w:val="ListParagraph"/>
        <w:numPr>
          <w:ilvl w:val="0"/>
          <w:numId w:val="16"/>
        </w:numPr>
        <w:contextualSpacing/>
        <w:rPr>
          <w:rFonts w:asciiTheme="majorHAnsi" w:hAnsiTheme="majorHAnsi"/>
          <w:b/>
          <w:sz w:val="22"/>
          <w:szCs w:val="22"/>
        </w:rPr>
      </w:pPr>
      <w:r w:rsidRPr="00EC3C88">
        <w:rPr>
          <w:rFonts w:asciiTheme="majorHAnsi" w:hAnsiTheme="majorHAnsi"/>
          <w:b/>
          <w:sz w:val="22"/>
          <w:szCs w:val="22"/>
        </w:rPr>
        <w:t>600</w:t>
      </w:r>
    </w:p>
    <w:p w14:paraId="355237A4" w14:textId="77777777" w:rsidR="00014368" w:rsidRPr="00EC3C88" w:rsidRDefault="00014368" w:rsidP="00014368">
      <w:pPr>
        <w:pStyle w:val="ListParagraph"/>
        <w:numPr>
          <w:ilvl w:val="0"/>
          <w:numId w:val="16"/>
        </w:numPr>
        <w:contextualSpacing/>
        <w:rPr>
          <w:rFonts w:asciiTheme="majorHAnsi" w:hAnsiTheme="majorHAnsi"/>
          <w:sz w:val="22"/>
          <w:szCs w:val="22"/>
        </w:rPr>
      </w:pPr>
      <w:r w:rsidRPr="00EC3C88">
        <w:rPr>
          <w:rFonts w:asciiTheme="majorHAnsi" w:hAnsiTheme="majorHAnsi"/>
          <w:sz w:val="22"/>
          <w:szCs w:val="22"/>
        </w:rPr>
        <w:t>1000</w:t>
      </w:r>
    </w:p>
    <w:p w14:paraId="2E2D6293" w14:textId="77777777" w:rsidR="003F7E96" w:rsidRPr="00EC3C88" w:rsidRDefault="003F7E96" w:rsidP="00A61BA4">
      <w:pPr>
        <w:autoSpaceDE w:val="0"/>
        <w:autoSpaceDN w:val="0"/>
        <w:adjustRightInd w:val="0"/>
        <w:ind w:left="1080" w:hanging="360"/>
        <w:rPr>
          <w:rFonts w:asciiTheme="majorHAnsi" w:hAnsiTheme="majorHAnsi" w:cs="Calibri"/>
          <w:color w:val="FF0000"/>
          <w:sz w:val="22"/>
          <w:szCs w:val="22"/>
        </w:rPr>
      </w:pPr>
    </w:p>
    <w:p w14:paraId="1E2B6CA2" w14:textId="77777777" w:rsidR="00014368" w:rsidRPr="00064084" w:rsidRDefault="00014368" w:rsidP="00014368">
      <w:pPr>
        <w:ind w:left="990" w:hanging="270"/>
        <w:rPr>
          <w:rFonts w:asciiTheme="majorHAnsi" w:hAnsiTheme="majorHAnsi"/>
          <w:i/>
          <w:sz w:val="22"/>
          <w:szCs w:val="22"/>
        </w:rPr>
      </w:pPr>
      <w:r w:rsidRPr="00064084">
        <w:rPr>
          <w:rFonts w:asciiTheme="majorHAnsi" w:hAnsiTheme="majorHAnsi"/>
          <w:i/>
          <w:sz w:val="22"/>
          <w:szCs w:val="22"/>
        </w:rPr>
        <w:t xml:space="preserve">If no evolution occurs from one generation to the next, what are the expected genotype frequencies for the allele pair </w:t>
      </w:r>
      <w:r w:rsidRPr="00064084">
        <w:rPr>
          <w:rFonts w:asciiTheme="majorHAnsi" w:hAnsiTheme="majorHAnsi"/>
          <w:b/>
          <w:i/>
          <w:sz w:val="22"/>
          <w:szCs w:val="22"/>
        </w:rPr>
        <w:t>B b</w:t>
      </w:r>
      <w:r w:rsidRPr="00064084">
        <w:rPr>
          <w:rFonts w:asciiTheme="majorHAnsi" w:hAnsiTheme="majorHAnsi"/>
          <w:i/>
          <w:sz w:val="22"/>
          <w:szCs w:val="22"/>
        </w:rPr>
        <w:t xml:space="preserve">, if the frequency of </w:t>
      </w:r>
      <w:r w:rsidRPr="00064084">
        <w:rPr>
          <w:rFonts w:asciiTheme="majorHAnsi" w:hAnsiTheme="majorHAnsi"/>
          <w:b/>
          <w:i/>
          <w:sz w:val="22"/>
          <w:szCs w:val="22"/>
        </w:rPr>
        <w:t>B</w:t>
      </w:r>
      <w:r w:rsidRPr="00064084">
        <w:rPr>
          <w:rFonts w:asciiTheme="majorHAnsi" w:hAnsiTheme="majorHAnsi"/>
          <w:i/>
          <w:sz w:val="22"/>
          <w:szCs w:val="22"/>
        </w:rPr>
        <w:t xml:space="preserve"> = 0.7 in the population?  </w:t>
      </w:r>
    </w:p>
    <w:p w14:paraId="02F3446B" w14:textId="77777777" w:rsidR="00014368" w:rsidRPr="00EC3C88" w:rsidRDefault="00014368" w:rsidP="00014368">
      <w:pPr>
        <w:pStyle w:val="ListParagraph"/>
        <w:numPr>
          <w:ilvl w:val="0"/>
          <w:numId w:val="15"/>
        </w:numPr>
        <w:rPr>
          <w:rFonts w:asciiTheme="majorHAnsi" w:hAnsiTheme="majorHAnsi"/>
          <w:sz w:val="22"/>
          <w:szCs w:val="22"/>
        </w:rPr>
      </w:pPr>
      <w:r w:rsidRPr="00EC3C88">
        <w:rPr>
          <w:rFonts w:asciiTheme="majorHAnsi" w:hAnsiTheme="majorHAnsi"/>
          <w:sz w:val="22"/>
          <w:szCs w:val="22"/>
        </w:rPr>
        <w:t xml:space="preserve">Students need to calculate that the frequency of </w:t>
      </w:r>
      <w:r w:rsidRPr="00EC3C88">
        <w:rPr>
          <w:rFonts w:asciiTheme="majorHAnsi" w:hAnsiTheme="majorHAnsi"/>
          <w:b/>
          <w:sz w:val="22"/>
          <w:szCs w:val="22"/>
        </w:rPr>
        <w:t>b</w:t>
      </w:r>
      <w:r w:rsidRPr="00EC3C88">
        <w:rPr>
          <w:rFonts w:asciiTheme="majorHAnsi" w:hAnsiTheme="majorHAnsi"/>
          <w:sz w:val="22"/>
          <w:szCs w:val="22"/>
        </w:rPr>
        <w:t xml:space="preserve"> =0.3 (1 - 0.7).  They then need to input those values into the Hardy-Weinberg equation: p</w:t>
      </w:r>
      <w:r w:rsidRPr="00EC3C88">
        <w:rPr>
          <w:rFonts w:asciiTheme="majorHAnsi" w:hAnsiTheme="majorHAnsi"/>
          <w:sz w:val="22"/>
          <w:szCs w:val="22"/>
          <w:vertAlign w:val="superscript"/>
        </w:rPr>
        <w:t>2</w:t>
      </w:r>
      <w:r w:rsidRPr="00EC3C88">
        <w:rPr>
          <w:rFonts w:asciiTheme="majorHAnsi" w:hAnsiTheme="majorHAnsi"/>
          <w:sz w:val="22"/>
          <w:szCs w:val="22"/>
        </w:rPr>
        <w:t xml:space="preserve"> + 2pq + q</w:t>
      </w:r>
      <w:r w:rsidRPr="00EC3C88">
        <w:rPr>
          <w:rFonts w:asciiTheme="majorHAnsi" w:hAnsiTheme="majorHAnsi"/>
          <w:sz w:val="22"/>
          <w:szCs w:val="22"/>
          <w:vertAlign w:val="superscript"/>
        </w:rPr>
        <w:t>2</w:t>
      </w:r>
      <w:r w:rsidRPr="00EC3C88">
        <w:rPr>
          <w:rFonts w:asciiTheme="majorHAnsi" w:hAnsiTheme="majorHAnsi"/>
          <w:sz w:val="22"/>
          <w:szCs w:val="22"/>
        </w:rPr>
        <w:t xml:space="preserve">, where p = the frequency of allele </w:t>
      </w:r>
      <w:r w:rsidRPr="00EC3C88">
        <w:rPr>
          <w:rFonts w:asciiTheme="majorHAnsi" w:hAnsiTheme="majorHAnsi"/>
          <w:b/>
          <w:sz w:val="22"/>
          <w:szCs w:val="22"/>
        </w:rPr>
        <w:t>B</w:t>
      </w:r>
      <w:r w:rsidRPr="00EC3C88">
        <w:rPr>
          <w:rFonts w:asciiTheme="majorHAnsi" w:hAnsiTheme="majorHAnsi"/>
          <w:sz w:val="22"/>
          <w:szCs w:val="22"/>
        </w:rPr>
        <w:t xml:space="preserve"> and q = the frequency of allele </w:t>
      </w:r>
      <w:r w:rsidRPr="00EC3C88">
        <w:rPr>
          <w:rFonts w:asciiTheme="majorHAnsi" w:hAnsiTheme="majorHAnsi"/>
          <w:b/>
          <w:sz w:val="22"/>
          <w:szCs w:val="22"/>
        </w:rPr>
        <w:t>b</w:t>
      </w:r>
      <w:r w:rsidRPr="00EC3C88">
        <w:rPr>
          <w:rFonts w:asciiTheme="majorHAnsi" w:hAnsiTheme="majorHAnsi"/>
          <w:sz w:val="22"/>
          <w:szCs w:val="22"/>
        </w:rPr>
        <w:t>.  This equation calculates the expected frequencies of the genotypes BB, Bb, and bb from the frequency of each allele in the population.  BB =  p</w:t>
      </w:r>
      <w:r w:rsidRPr="00EC3C88">
        <w:rPr>
          <w:rFonts w:asciiTheme="majorHAnsi" w:hAnsiTheme="majorHAnsi"/>
          <w:sz w:val="22"/>
          <w:szCs w:val="22"/>
          <w:vertAlign w:val="superscript"/>
        </w:rPr>
        <w:t>2</w:t>
      </w:r>
      <w:r w:rsidRPr="00EC3C88">
        <w:rPr>
          <w:rFonts w:asciiTheme="majorHAnsi" w:hAnsiTheme="majorHAnsi"/>
          <w:sz w:val="22"/>
          <w:szCs w:val="22"/>
        </w:rPr>
        <w:t>, Bb = 2pq, bb = q</w:t>
      </w:r>
      <w:r w:rsidRPr="00EC3C88">
        <w:rPr>
          <w:rFonts w:asciiTheme="majorHAnsi" w:hAnsiTheme="majorHAnsi"/>
          <w:sz w:val="22"/>
          <w:szCs w:val="22"/>
          <w:vertAlign w:val="superscript"/>
        </w:rPr>
        <w:t>2</w:t>
      </w:r>
      <w:r w:rsidRPr="00EC3C88">
        <w:rPr>
          <w:rFonts w:asciiTheme="majorHAnsi" w:hAnsiTheme="majorHAnsi"/>
          <w:sz w:val="22"/>
          <w:szCs w:val="22"/>
        </w:rPr>
        <w:t>.  Thus, the frequency of BB = 0.49 (49% of the population is expected to have that genotype), the frequency of Bb = 0.42, and the frequency of bb = 0.09.</w:t>
      </w:r>
    </w:p>
    <w:p w14:paraId="49946DE0" w14:textId="77777777" w:rsidR="00014368" w:rsidRPr="00EC3C88" w:rsidRDefault="00014368" w:rsidP="00014368">
      <w:pPr>
        <w:ind w:left="1080"/>
        <w:rPr>
          <w:rFonts w:asciiTheme="majorHAnsi" w:hAnsiTheme="majorHAnsi"/>
          <w:sz w:val="22"/>
          <w:szCs w:val="22"/>
        </w:rPr>
      </w:pPr>
    </w:p>
    <w:p w14:paraId="0AA5E85E" w14:textId="77777777" w:rsidR="00014368" w:rsidRPr="006C2B2B" w:rsidRDefault="00014368" w:rsidP="006C2B2B">
      <w:pPr>
        <w:rPr>
          <w:rFonts w:asciiTheme="majorHAnsi" w:hAnsiTheme="majorHAnsi"/>
          <w:sz w:val="22"/>
          <w:szCs w:val="22"/>
        </w:rPr>
      </w:pPr>
    </w:p>
    <w:p w14:paraId="19D016F2" w14:textId="77777777" w:rsidR="00A61BA4" w:rsidRPr="00EC3C88" w:rsidRDefault="00014368" w:rsidP="00014368">
      <w:pPr>
        <w:ind w:firstLine="720"/>
        <w:rPr>
          <w:rFonts w:asciiTheme="majorHAnsi" w:hAnsiTheme="majorHAnsi" w:cs="Times New Roman"/>
          <w:sz w:val="22"/>
          <w:szCs w:val="22"/>
        </w:rPr>
      </w:pPr>
      <w:r w:rsidRPr="00EC3C88">
        <w:rPr>
          <w:rFonts w:asciiTheme="majorHAnsi" w:hAnsiTheme="majorHAnsi" w:cs="Calibri"/>
          <w:sz w:val="22"/>
          <w:szCs w:val="22"/>
        </w:rPr>
        <w:t xml:space="preserve"> </w:t>
      </w:r>
      <w:r w:rsidR="00A61BA4" w:rsidRPr="00EC3C88">
        <w:rPr>
          <w:rFonts w:asciiTheme="majorHAnsi" w:hAnsiTheme="majorHAnsi" w:cs="Calibri"/>
          <w:sz w:val="22"/>
          <w:szCs w:val="22"/>
        </w:rPr>
        <w:t>4. Use appropriate scientific knowledge to solve problems.</w:t>
      </w:r>
    </w:p>
    <w:p w14:paraId="5F0D0F9D" w14:textId="77777777" w:rsidR="00D3746E" w:rsidRPr="00EC3C88" w:rsidRDefault="00D3746E" w:rsidP="00D3746E">
      <w:pPr>
        <w:ind w:left="720"/>
        <w:rPr>
          <w:rFonts w:asciiTheme="majorHAnsi" w:hAnsiTheme="majorHAnsi"/>
          <w:sz w:val="22"/>
          <w:szCs w:val="22"/>
        </w:rPr>
      </w:pPr>
    </w:p>
    <w:p w14:paraId="131CE1BD" w14:textId="77777777" w:rsidR="00E65E41" w:rsidRPr="00064084" w:rsidRDefault="00E65E41" w:rsidP="00FF6A96">
      <w:pPr>
        <w:ind w:left="990" w:hanging="270"/>
        <w:rPr>
          <w:rFonts w:asciiTheme="majorHAnsi" w:hAnsiTheme="majorHAnsi"/>
          <w:i/>
          <w:sz w:val="22"/>
          <w:szCs w:val="22"/>
        </w:rPr>
      </w:pPr>
      <w:r w:rsidRPr="00064084">
        <w:rPr>
          <w:rFonts w:asciiTheme="majorHAnsi" w:hAnsiTheme="majorHAnsi"/>
          <w:i/>
          <w:sz w:val="22"/>
          <w:szCs w:val="22"/>
        </w:rPr>
        <w:t xml:space="preserve">What is the genotype of the individual in the upper right corner (designated with * ????)? </w:t>
      </w:r>
    </w:p>
    <w:p w14:paraId="3A169976" w14:textId="77777777" w:rsidR="00FF6A96" w:rsidRPr="00064084" w:rsidRDefault="00FF6A96" w:rsidP="00FF6A96">
      <w:pPr>
        <w:ind w:left="990" w:hanging="270"/>
        <w:rPr>
          <w:rFonts w:asciiTheme="majorHAnsi" w:hAnsiTheme="majorHAnsi"/>
          <w:i/>
          <w:sz w:val="22"/>
          <w:szCs w:val="22"/>
        </w:rPr>
      </w:pPr>
    </w:p>
    <w:p w14:paraId="560CD21F" w14:textId="77777777" w:rsidR="00E65E41" w:rsidRPr="00EC3C88" w:rsidRDefault="00E65E41" w:rsidP="00FF6A96">
      <w:pPr>
        <w:ind w:left="1440"/>
        <w:rPr>
          <w:rFonts w:asciiTheme="majorHAnsi" w:hAnsiTheme="majorHAnsi"/>
          <w:sz w:val="22"/>
          <w:szCs w:val="22"/>
        </w:rPr>
      </w:pPr>
      <w:r w:rsidRPr="00EC3C88">
        <w:rPr>
          <w:rFonts w:asciiTheme="majorHAnsi" w:hAnsiTheme="majorHAnsi"/>
          <w:noProof/>
          <w:sz w:val="22"/>
          <w:szCs w:val="22"/>
        </w:rPr>
        <w:drawing>
          <wp:inline distT="0" distB="0" distL="0" distR="0" wp14:anchorId="2042827C" wp14:editId="32948466">
            <wp:extent cx="1796483" cy="1826079"/>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egree.jpg"/>
                    <pic:cNvPicPr/>
                  </pic:nvPicPr>
                  <pic:blipFill>
                    <a:blip r:embed="rId11">
                      <a:extLst>
                        <a:ext uri="{28A0092B-C50C-407E-A947-70E740481C1C}">
                          <a14:useLocalDpi xmlns:a14="http://schemas.microsoft.com/office/drawing/2010/main" val="0"/>
                        </a:ext>
                      </a:extLst>
                    </a:blip>
                    <a:stretch>
                      <a:fillRect/>
                    </a:stretch>
                  </pic:blipFill>
                  <pic:spPr>
                    <a:xfrm>
                      <a:off x="0" y="0"/>
                      <a:ext cx="1797285" cy="1826894"/>
                    </a:xfrm>
                    <a:prstGeom prst="rect">
                      <a:avLst/>
                    </a:prstGeom>
                  </pic:spPr>
                </pic:pic>
              </a:graphicData>
            </a:graphic>
          </wp:inline>
        </w:drawing>
      </w:r>
    </w:p>
    <w:p w14:paraId="44E5CD86" w14:textId="77777777" w:rsidR="00E65E41" w:rsidRPr="00EC3C88" w:rsidRDefault="00E65E41" w:rsidP="00E65E41">
      <w:pPr>
        <w:pStyle w:val="ListParagraph"/>
        <w:contextualSpacing/>
        <w:rPr>
          <w:rFonts w:asciiTheme="majorHAnsi" w:hAnsiTheme="majorHAnsi"/>
          <w:sz w:val="22"/>
          <w:szCs w:val="22"/>
        </w:rPr>
      </w:pPr>
    </w:p>
    <w:p w14:paraId="3F0A547D" w14:textId="77777777" w:rsidR="00E65E41" w:rsidRPr="00EC3C88" w:rsidRDefault="00E65E41" w:rsidP="00E65E41">
      <w:pPr>
        <w:pStyle w:val="ListParagraph"/>
        <w:numPr>
          <w:ilvl w:val="0"/>
          <w:numId w:val="17"/>
        </w:numPr>
        <w:contextualSpacing/>
        <w:rPr>
          <w:rFonts w:asciiTheme="majorHAnsi" w:hAnsiTheme="majorHAnsi"/>
          <w:sz w:val="22"/>
          <w:szCs w:val="22"/>
        </w:rPr>
      </w:pPr>
      <w:r w:rsidRPr="00EC3C88">
        <w:rPr>
          <w:rFonts w:asciiTheme="majorHAnsi" w:hAnsiTheme="majorHAnsi"/>
          <w:sz w:val="22"/>
          <w:szCs w:val="22"/>
        </w:rPr>
        <w:t>FF</w:t>
      </w:r>
    </w:p>
    <w:p w14:paraId="0A580BD7" w14:textId="77777777" w:rsidR="00E65E41" w:rsidRPr="00EC3C88" w:rsidRDefault="00E65E41" w:rsidP="00E65E41">
      <w:pPr>
        <w:pStyle w:val="ListParagraph"/>
        <w:numPr>
          <w:ilvl w:val="0"/>
          <w:numId w:val="17"/>
        </w:numPr>
        <w:contextualSpacing/>
        <w:rPr>
          <w:rFonts w:asciiTheme="majorHAnsi" w:hAnsiTheme="majorHAnsi"/>
          <w:b/>
          <w:sz w:val="22"/>
          <w:szCs w:val="22"/>
        </w:rPr>
      </w:pPr>
      <w:r w:rsidRPr="00EC3C88">
        <w:rPr>
          <w:rFonts w:asciiTheme="majorHAnsi" w:hAnsiTheme="majorHAnsi"/>
          <w:b/>
          <w:sz w:val="22"/>
          <w:szCs w:val="22"/>
        </w:rPr>
        <w:t>Ff</w:t>
      </w:r>
    </w:p>
    <w:p w14:paraId="6ECAF512" w14:textId="77777777" w:rsidR="00E65E41" w:rsidRPr="00EC3C88" w:rsidRDefault="00E65E41" w:rsidP="00E65E41">
      <w:pPr>
        <w:pStyle w:val="ListParagraph"/>
        <w:numPr>
          <w:ilvl w:val="0"/>
          <w:numId w:val="17"/>
        </w:numPr>
        <w:contextualSpacing/>
        <w:rPr>
          <w:rFonts w:asciiTheme="majorHAnsi" w:hAnsiTheme="majorHAnsi"/>
          <w:sz w:val="22"/>
          <w:szCs w:val="22"/>
        </w:rPr>
      </w:pPr>
      <w:r w:rsidRPr="00EC3C88">
        <w:rPr>
          <w:rFonts w:asciiTheme="majorHAnsi" w:hAnsiTheme="majorHAnsi"/>
          <w:sz w:val="22"/>
          <w:szCs w:val="22"/>
        </w:rPr>
        <w:t>ff</w:t>
      </w:r>
    </w:p>
    <w:p w14:paraId="7B2895B1" w14:textId="77777777" w:rsidR="00E65E41" w:rsidRPr="00EC3C88" w:rsidRDefault="00E65E41" w:rsidP="00E65E41">
      <w:pPr>
        <w:pStyle w:val="ListParagraph"/>
        <w:numPr>
          <w:ilvl w:val="0"/>
          <w:numId w:val="17"/>
        </w:numPr>
        <w:contextualSpacing/>
        <w:rPr>
          <w:rFonts w:asciiTheme="majorHAnsi" w:hAnsiTheme="majorHAnsi"/>
          <w:sz w:val="22"/>
          <w:szCs w:val="22"/>
        </w:rPr>
      </w:pPr>
      <w:r w:rsidRPr="00EC3C88">
        <w:rPr>
          <w:rFonts w:asciiTheme="majorHAnsi" w:hAnsiTheme="majorHAnsi"/>
          <w:sz w:val="22"/>
          <w:szCs w:val="22"/>
        </w:rPr>
        <w:t>F</w:t>
      </w:r>
    </w:p>
    <w:p w14:paraId="5F03A5B4" w14:textId="77777777" w:rsidR="003F7E96" w:rsidRPr="00EC3C88" w:rsidRDefault="00E65E41" w:rsidP="00E65E41">
      <w:pPr>
        <w:pStyle w:val="ListParagraph"/>
        <w:numPr>
          <w:ilvl w:val="0"/>
          <w:numId w:val="15"/>
        </w:numPr>
        <w:rPr>
          <w:rFonts w:asciiTheme="majorHAnsi" w:hAnsiTheme="majorHAnsi"/>
          <w:sz w:val="22"/>
          <w:szCs w:val="22"/>
        </w:rPr>
      </w:pPr>
      <w:r w:rsidRPr="00EC3C88">
        <w:rPr>
          <w:rFonts w:asciiTheme="majorHAnsi" w:hAnsiTheme="majorHAnsi"/>
          <w:sz w:val="22"/>
          <w:szCs w:val="22"/>
        </w:rPr>
        <w:t>Students must recognize that each person has two alleles, one inherited from each parent.  Based on the genotypes of the offspring, one can determine the genotypes of the parents.  This method was classically used to determine which individuals where carriers for genetic disorders.</w:t>
      </w:r>
    </w:p>
    <w:p w14:paraId="29F8D4B7" w14:textId="77777777" w:rsidR="00E65E41" w:rsidRPr="00EC3C88" w:rsidRDefault="00E65E41" w:rsidP="00E65E41">
      <w:pPr>
        <w:pStyle w:val="ListParagraph"/>
        <w:ind w:left="1440"/>
        <w:rPr>
          <w:rFonts w:asciiTheme="majorHAnsi" w:hAnsiTheme="majorHAnsi"/>
          <w:sz w:val="22"/>
          <w:szCs w:val="22"/>
        </w:rPr>
      </w:pPr>
    </w:p>
    <w:p w14:paraId="4A0540A7" w14:textId="77777777" w:rsidR="00E65E41" w:rsidRPr="00EC3C88" w:rsidRDefault="00E65E41" w:rsidP="00E65E41">
      <w:pPr>
        <w:ind w:left="1080"/>
        <w:rPr>
          <w:rFonts w:asciiTheme="majorHAnsi" w:hAnsiTheme="majorHAnsi"/>
          <w:b/>
          <w:sz w:val="22"/>
          <w:szCs w:val="22"/>
        </w:rPr>
      </w:pPr>
    </w:p>
    <w:p w14:paraId="578D155C" w14:textId="77777777" w:rsidR="00A83696" w:rsidRPr="00EC3C88" w:rsidRDefault="00A83696" w:rsidP="002B4164">
      <w:pPr>
        <w:rPr>
          <w:rFonts w:asciiTheme="majorHAnsi" w:hAnsiTheme="majorHAnsi"/>
          <w:b/>
          <w:sz w:val="22"/>
          <w:szCs w:val="22"/>
        </w:rPr>
      </w:pPr>
      <w:r w:rsidRPr="00EC3C88">
        <w:rPr>
          <w:rFonts w:asciiTheme="majorHAnsi" w:hAnsiTheme="majorHAnsi"/>
          <w:b/>
          <w:sz w:val="22"/>
          <w:szCs w:val="22"/>
        </w:rPr>
        <w:t>Sample Course Outline</w:t>
      </w:r>
      <w:r w:rsidR="001F7A39" w:rsidRPr="00EC3C88">
        <w:rPr>
          <w:rFonts w:asciiTheme="majorHAnsi" w:hAnsiTheme="majorHAnsi"/>
          <w:b/>
          <w:sz w:val="22"/>
          <w:szCs w:val="22"/>
        </w:rPr>
        <w:t>:</w:t>
      </w:r>
    </w:p>
    <w:p w14:paraId="5A79550B" w14:textId="77777777" w:rsidR="002B4164" w:rsidRPr="00EC3C88" w:rsidRDefault="002B4164" w:rsidP="002B4164">
      <w:pPr>
        <w:ind w:left="720"/>
        <w:rPr>
          <w:rFonts w:asciiTheme="majorHAnsi" w:hAnsiTheme="majorHAnsi"/>
          <w:b/>
          <w:sz w:val="22"/>
          <w:szCs w:val="22"/>
        </w:rPr>
      </w:pPr>
    </w:p>
    <w:p w14:paraId="02BCBF49" w14:textId="0B7E465E" w:rsidR="00B50C9D" w:rsidRPr="00064084" w:rsidRDefault="00064084" w:rsidP="00FF6A96">
      <w:pPr>
        <w:ind w:left="1440"/>
        <w:rPr>
          <w:u w:val="single"/>
        </w:rPr>
      </w:pPr>
      <w:r w:rsidRPr="00064084">
        <w:rPr>
          <w:u w:val="single"/>
        </w:rPr>
        <w:t>Unit 1:  The process of science and introductory chemistry</w:t>
      </w:r>
    </w:p>
    <w:p w14:paraId="065E4843" w14:textId="264F2D3A" w:rsidR="00064084" w:rsidRDefault="00064084" w:rsidP="00FF6A96">
      <w:pPr>
        <w:ind w:left="1440"/>
      </w:pPr>
      <w:r>
        <w:lastRenderedPageBreak/>
        <w:tab/>
        <w:t>Chapters 1-5</w:t>
      </w:r>
    </w:p>
    <w:p w14:paraId="6A06EA16" w14:textId="3F1BDC3E" w:rsidR="00064084" w:rsidRPr="00064084" w:rsidRDefault="00064084" w:rsidP="00FF6A96">
      <w:pPr>
        <w:ind w:left="1440"/>
        <w:rPr>
          <w:u w:val="single"/>
        </w:rPr>
      </w:pPr>
      <w:r w:rsidRPr="00064084">
        <w:rPr>
          <w:u w:val="single"/>
        </w:rPr>
        <w:t xml:space="preserve">Unit 2:  Introduction to cells </w:t>
      </w:r>
    </w:p>
    <w:p w14:paraId="4686DEBD" w14:textId="7A571928" w:rsidR="00064084" w:rsidRDefault="00064084" w:rsidP="00FF6A96">
      <w:pPr>
        <w:ind w:left="1440"/>
      </w:pPr>
      <w:r>
        <w:tab/>
        <w:t>Chapters 6-7</w:t>
      </w:r>
    </w:p>
    <w:p w14:paraId="2ADCF95C" w14:textId="456A0751" w:rsidR="00064084" w:rsidRPr="00064084" w:rsidRDefault="00064084" w:rsidP="00FF6A96">
      <w:pPr>
        <w:ind w:left="1440"/>
        <w:rPr>
          <w:u w:val="single"/>
        </w:rPr>
      </w:pPr>
      <w:r w:rsidRPr="00064084">
        <w:rPr>
          <w:u w:val="single"/>
        </w:rPr>
        <w:t>Unit 3:  Energy in biological systems</w:t>
      </w:r>
    </w:p>
    <w:p w14:paraId="7A6D1275" w14:textId="2A2BDE7B" w:rsidR="00064084" w:rsidRDefault="00064084" w:rsidP="00FF6A96">
      <w:pPr>
        <w:ind w:left="1440"/>
      </w:pPr>
      <w:r>
        <w:tab/>
        <w:t>Chapters 8-11</w:t>
      </w:r>
    </w:p>
    <w:p w14:paraId="3660D795" w14:textId="60BDB99D" w:rsidR="00064084" w:rsidRPr="00064084" w:rsidRDefault="00064084" w:rsidP="00064084">
      <w:pPr>
        <w:ind w:left="1440"/>
        <w:rPr>
          <w:u w:val="single"/>
        </w:rPr>
      </w:pPr>
      <w:r w:rsidRPr="00064084">
        <w:rPr>
          <w:u w:val="single"/>
        </w:rPr>
        <w:t>Unit 4:  Cell division and inheritance</w:t>
      </w:r>
    </w:p>
    <w:p w14:paraId="6986B771" w14:textId="4480B55B" w:rsidR="00064084" w:rsidRDefault="00064084" w:rsidP="00064084">
      <w:pPr>
        <w:ind w:left="1440"/>
      </w:pPr>
      <w:r>
        <w:tab/>
        <w:t>Chapters 12-15</w:t>
      </w:r>
    </w:p>
    <w:p w14:paraId="70384A1B" w14:textId="581183E3" w:rsidR="00064084" w:rsidRPr="00064084" w:rsidRDefault="00064084" w:rsidP="00064084">
      <w:pPr>
        <w:ind w:left="1440"/>
        <w:rPr>
          <w:u w:val="single"/>
        </w:rPr>
      </w:pPr>
      <w:r w:rsidRPr="00064084">
        <w:rPr>
          <w:u w:val="single"/>
        </w:rPr>
        <w:t>Unit 5: Genes and gene expression</w:t>
      </w:r>
    </w:p>
    <w:p w14:paraId="18BA4086" w14:textId="7FFC6EA1" w:rsidR="00064084" w:rsidRDefault="00064084" w:rsidP="00064084">
      <w:pPr>
        <w:ind w:left="1440"/>
      </w:pPr>
      <w:r>
        <w:tab/>
        <w:t>Chapters 16-8</w:t>
      </w:r>
    </w:p>
    <w:p w14:paraId="3C4A0DB3" w14:textId="50A45587" w:rsidR="00064084" w:rsidRPr="00064084" w:rsidRDefault="00064084" w:rsidP="00064084">
      <w:pPr>
        <w:ind w:left="1440"/>
        <w:rPr>
          <w:u w:val="single"/>
        </w:rPr>
      </w:pPr>
      <w:r>
        <w:rPr>
          <w:u w:val="single"/>
        </w:rPr>
        <w:t>Unit 6: Evolution</w:t>
      </w:r>
    </w:p>
    <w:p w14:paraId="122D1831" w14:textId="658E3087" w:rsidR="00064084" w:rsidRDefault="00064084" w:rsidP="00064084">
      <w:pPr>
        <w:ind w:left="1440"/>
      </w:pPr>
      <w:r>
        <w:tab/>
        <w:t>Chapters 22-25</w:t>
      </w:r>
    </w:p>
    <w:p w14:paraId="272CD516" w14:textId="77777777" w:rsidR="00D3746E" w:rsidRPr="00EC3C88" w:rsidRDefault="00D3746E" w:rsidP="00817BCF">
      <w:pPr>
        <w:rPr>
          <w:rFonts w:asciiTheme="majorHAnsi" w:hAnsiTheme="majorHAnsi"/>
          <w:b/>
          <w:sz w:val="22"/>
          <w:szCs w:val="22"/>
        </w:rPr>
      </w:pPr>
    </w:p>
    <w:sectPr w:rsidR="00D3746E" w:rsidRPr="00EC3C88" w:rsidSect="00044B77">
      <w:type w:val="continuous"/>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50412" w14:textId="77777777" w:rsidR="00E011B5" w:rsidRDefault="00E011B5">
      <w:r>
        <w:separator/>
      </w:r>
    </w:p>
  </w:endnote>
  <w:endnote w:type="continuationSeparator" w:id="0">
    <w:p w14:paraId="741604EC" w14:textId="77777777" w:rsidR="00E011B5" w:rsidRDefault="00E0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30585" w14:textId="77777777" w:rsidR="00E011B5" w:rsidRDefault="00E011B5">
      <w:r>
        <w:separator/>
      </w:r>
    </w:p>
  </w:footnote>
  <w:footnote w:type="continuationSeparator" w:id="0">
    <w:p w14:paraId="420105BD" w14:textId="77777777" w:rsidR="00E011B5" w:rsidRDefault="00E01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80ED2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FF62D2"/>
    <w:multiLevelType w:val="hybridMultilevel"/>
    <w:tmpl w:val="A6B01C7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990F58"/>
    <w:multiLevelType w:val="hybridMultilevel"/>
    <w:tmpl w:val="87FE92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6047151"/>
    <w:multiLevelType w:val="hybridMultilevel"/>
    <w:tmpl w:val="23607A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AC2517"/>
    <w:multiLevelType w:val="hybridMultilevel"/>
    <w:tmpl w:val="FB5ECF3E"/>
    <w:lvl w:ilvl="0" w:tplc="18002BCE">
      <w:start w:val="3"/>
      <w:numFmt w:val="bullet"/>
      <w:lvlText w:val="-"/>
      <w:lvlJc w:val="left"/>
      <w:pPr>
        <w:ind w:left="1440" w:hanging="360"/>
      </w:pPr>
      <w:rPr>
        <w:rFonts w:ascii="Times" w:eastAsia="Times New Roman" w:hAnsi="Times" w:cs="Time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D262E8"/>
    <w:multiLevelType w:val="hybridMultilevel"/>
    <w:tmpl w:val="67F461BA"/>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6C804A8"/>
    <w:multiLevelType w:val="singleLevel"/>
    <w:tmpl w:val="04090001"/>
    <w:lvl w:ilvl="0">
      <w:start w:val="1"/>
      <w:numFmt w:val="bullet"/>
      <w:lvlText w:val=""/>
      <w:lvlJc w:val="left"/>
      <w:pPr>
        <w:ind w:left="720" w:hanging="360"/>
      </w:pPr>
      <w:rPr>
        <w:rFonts w:ascii="Symbol" w:hAnsi="Symbol" w:hint="default"/>
      </w:rPr>
    </w:lvl>
  </w:abstractNum>
  <w:abstractNum w:abstractNumId="11">
    <w:nsid w:val="68566B77"/>
    <w:multiLevelType w:val="hybridMultilevel"/>
    <w:tmpl w:val="E2E611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6C5E22C9"/>
    <w:multiLevelType w:val="hybridMultilevel"/>
    <w:tmpl w:val="127CA2E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7137741"/>
    <w:multiLevelType w:val="hybridMultilevel"/>
    <w:tmpl w:val="741E3D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9"/>
  </w:num>
  <w:num w:numId="4">
    <w:abstractNumId w:val="3"/>
  </w:num>
  <w:num w:numId="5">
    <w:abstractNumId w:val="13"/>
  </w:num>
  <w:num w:numId="6">
    <w:abstractNumId w:val="10"/>
  </w:num>
  <w:num w:numId="7">
    <w:abstractNumId w:val="4"/>
  </w:num>
  <w:num w:numId="8">
    <w:abstractNumId w:val="11"/>
  </w:num>
  <w:num w:numId="9">
    <w:abstractNumId w:val="2"/>
  </w:num>
  <w:num w:numId="10">
    <w:abstractNumId w:val="10"/>
  </w:num>
  <w:num w:numId="11">
    <w:abstractNumId w:val="14"/>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7"/>
    <w:rsid w:val="00006954"/>
    <w:rsid w:val="00014368"/>
    <w:rsid w:val="00044B77"/>
    <w:rsid w:val="00064084"/>
    <w:rsid w:val="00073B69"/>
    <w:rsid w:val="000B666A"/>
    <w:rsid w:val="000B69B1"/>
    <w:rsid w:val="00131092"/>
    <w:rsid w:val="00134097"/>
    <w:rsid w:val="001B1A1D"/>
    <w:rsid w:val="001E0CDA"/>
    <w:rsid w:val="001F7A39"/>
    <w:rsid w:val="002027F0"/>
    <w:rsid w:val="0025444D"/>
    <w:rsid w:val="002B306D"/>
    <w:rsid w:val="002B4164"/>
    <w:rsid w:val="002D55CA"/>
    <w:rsid w:val="0034646C"/>
    <w:rsid w:val="003609DE"/>
    <w:rsid w:val="0036247F"/>
    <w:rsid w:val="00394A26"/>
    <w:rsid w:val="003A392A"/>
    <w:rsid w:val="003B3660"/>
    <w:rsid w:val="003D4F28"/>
    <w:rsid w:val="003E6EB7"/>
    <w:rsid w:val="003F7E96"/>
    <w:rsid w:val="00431664"/>
    <w:rsid w:val="004735AA"/>
    <w:rsid w:val="004813AC"/>
    <w:rsid w:val="004A4346"/>
    <w:rsid w:val="004A473F"/>
    <w:rsid w:val="004B3536"/>
    <w:rsid w:val="004B36F3"/>
    <w:rsid w:val="004E3345"/>
    <w:rsid w:val="00514775"/>
    <w:rsid w:val="00521CB6"/>
    <w:rsid w:val="00570C82"/>
    <w:rsid w:val="00580497"/>
    <w:rsid w:val="006B0794"/>
    <w:rsid w:val="006C2B2B"/>
    <w:rsid w:val="006C35FF"/>
    <w:rsid w:val="007031A9"/>
    <w:rsid w:val="00724E59"/>
    <w:rsid w:val="007558D7"/>
    <w:rsid w:val="00763DBB"/>
    <w:rsid w:val="007F7289"/>
    <w:rsid w:val="00817BCF"/>
    <w:rsid w:val="00837B3A"/>
    <w:rsid w:val="00843814"/>
    <w:rsid w:val="00856C8D"/>
    <w:rsid w:val="008C7562"/>
    <w:rsid w:val="00911912"/>
    <w:rsid w:val="00964EF9"/>
    <w:rsid w:val="009C16B3"/>
    <w:rsid w:val="009D4DD5"/>
    <w:rsid w:val="009D6A8D"/>
    <w:rsid w:val="009D7B03"/>
    <w:rsid w:val="009D7D84"/>
    <w:rsid w:val="00A32686"/>
    <w:rsid w:val="00A37B8B"/>
    <w:rsid w:val="00A61BA4"/>
    <w:rsid w:val="00A83696"/>
    <w:rsid w:val="00AB7514"/>
    <w:rsid w:val="00AD1ABD"/>
    <w:rsid w:val="00AF00C6"/>
    <w:rsid w:val="00B07846"/>
    <w:rsid w:val="00B50C9D"/>
    <w:rsid w:val="00B530A5"/>
    <w:rsid w:val="00BC5C01"/>
    <w:rsid w:val="00BE1CED"/>
    <w:rsid w:val="00BF33C6"/>
    <w:rsid w:val="00BF3A0B"/>
    <w:rsid w:val="00C2223F"/>
    <w:rsid w:val="00C22E8C"/>
    <w:rsid w:val="00C505DF"/>
    <w:rsid w:val="00CF6F66"/>
    <w:rsid w:val="00D363AE"/>
    <w:rsid w:val="00D3746E"/>
    <w:rsid w:val="00D81BFA"/>
    <w:rsid w:val="00DA7D7F"/>
    <w:rsid w:val="00DB097D"/>
    <w:rsid w:val="00DF2BC5"/>
    <w:rsid w:val="00E011B5"/>
    <w:rsid w:val="00E35A7D"/>
    <w:rsid w:val="00E41573"/>
    <w:rsid w:val="00E65E41"/>
    <w:rsid w:val="00E70EF6"/>
    <w:rsid w:val="00E93103"/>
    <w:rsid w:val="00EB6882"/>
    <w:rsid w:val="00EC3C88"/>
    <w:rsid w:val="00F955B7"/>
    <w:rsid w:val="00FD4B19"/>
    <w:rsid w:val="00FF6A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582093"/>
  <w15:docId w15:val="{391204F6-BC29-4B7D-A949-C61F48B3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ListParagraph">
    <w:name w:val="List Paragraph"/>
    <w:basedOn w:val="Normal"/>
    <w:uiPriority w:val="34"/>
    <w:qFormat/>
    <w:rsid w:val="004813AC"/>
    <w:pPr>
      <w:ind w:left="720"/>
    </w:pPr>
    <w:rPr>
      <w:rFonts w:ascii="Times New Roman" w:hAnsi="Times New Roman" w:cs="Times New Roman"/>
      <w:sz w:val="20"/>
    </w:rPr>
  </w:style>
  <w:style w:type="table" w:styleId="TableGrid">
    <w:name w:val="Table Grid"/>
    <w:basedOn w:val="TableNormal"/>
    <w:uiPriority w:val="59"/>
    <w:rsid w:val="001E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666A"/>
    <w:pPr>
      <w:tabs>
        <w:tab w:val="left" w:pos="360"/>
        <w:tab w:val="left" w:pos="720"/>
      </w:tabs>
      <w:jc w:val="both"/>
    </w:pPr>
    <w:rPr>
      <w:rFonts w:ascii="Helvetica" w:hAnsi="Helvetica" w:cs="Times New Roman"/>
    </w:rPr>
  </w:style>
  <w:style w:type="character" w:customStyle="1" w:styleId="BodyTextChar">
    <w:name w:val="Body Text Char"/>
    <w:link w:val="BodyText"/>
    <w:rsid w:val="000B666A"/>
    <w:rPr>
      <w:rFonts w:ascii="Helvetica" w:hAnsi="Helvetica" w:cs="Times New Roman"/>
      <w:sz w:val="24"/>
    </w:rPr>
  </w:style>
  <w:style w:type="paragraph" w:styleId="HTMLPreformatted">
    <w:name w:val="HTML Preformatted"/>
    <w:basedOn w:val="Normal"/>
    <w:link w:val="HTMLPreformattedChar"/>
    <w:uiPriority w:val="99"/>
    <w:semiHidden/>
    <w:unhideWhenUsed/>
    <w:rsid w:val="00C5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C505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60524">
      <w:bodyDiv w:val="1"/>
      <w:marLeft w:val="0"/>
      <w:marRight w:val="0"/>
      <w:marTop w:val="0"/>
      <w:marBottom w:val="0"/>
      <w:divBdr>
        <w:top w:val="none" w:sz="0" w:space="0" w:color="auto"/>
        <w:left w:val="none" w:sz="0" w:space="0" w:color="auto"/>
        <w:bottom w:val="none" w:sz="0" w:space="0" w:color="auto"/>
        <w:right w:val="none" w:sz="0" w:space="0" w:color="auto"/>
      </w:divBdr>
    </w:div>
    <w:div w:id="1107191984">
      <w:bodyDiv w:val="1"/>
      <w:marLeft w:val="0"/>
      <w:marRight w:val="0"/>
      <w:marTop w:val="0"/>
      <w:marBottom w:val="0"/>
      <w:divBdr>
        <w:top w:val="none" w:sz="0" w:space="0" w:color="auto"/>
        <w:left w:val="none" w:sz="0" w:space="0" w:color="auto"/>
        <w:bottom w:val="none" w:sz="0" w:space="0" w:color="auto"/>
        <w:right w:val="none" w:sz="0" w:space="0" w:color="auto"/>
      </w:divBdr>
    </w:div>
    <w:div w:id="18485931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inslow@umass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ebroots/www.umassd.edu/genedchecklist/holding/bio121univsersitystudiesmastersyllabu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650B9-D608-4E0B-9894-35833F47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keywords/>
  <cp:lastModifiedBy>Douglas D. Roscoe</cp:lastModifiedBy>
  <cp:revision>2</cp:revision>
  <cp:lastPrinted>2011-04-08T18:40:00Z</cp:lastPrinted>
  <dcterms:created xsi:type="dcterms:W3CDTF">2015-02-16T19:57:00Z</dcterms:created>
  <dcterms:modified xsi:type="dcterms:W3CDTF">2015-02-16T19:57:00Z</dcterms:modified>
</cp:coreProperties>
</file>