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CE0" w:rsidRDefault="001E3CE0">
      <w:pPr>
        <w:rPr>
          <w:rFonts w:ascii="Times New Roman" w:hAnsi="Times New Roman"/>
          <w:b/>
        </w:rPr>
      </w:pPr>
      <w:bookmarkStart w:id="0" w:name="_GoBack"/>
      <w:bookmarkEnd w:id="0"/>
    </w:p>
    <w:p w:rsidR="001E3CE0" w:rsidRPr="00994BE1" w:rsidRDefault="001E3CE0" w:rsidP="001E3CE0">
      <w:pPr>
        <w:pStyle w:val="Header"/>
        <w:jc w:val="center"/>
        <w:rPr>
          <w:sz w:val="36"/>
        </w:rPr>
      </w:pPr>
      <w:r>
        <w:rPr>
          <w:b/>
          <w:sz w:val="36"/>
        </w:rPr>
        <w:t>Introduction to Black Studies</w:t>
      </w:r>
    </w:p>
    <w:p w:rsidR="001E3CE0" w:rsidRPr="00994BE1" w:rsidRDefault="001E3CE0" w:rsidP="001E3CE0">
      <w:pPr>
        <w:pStyle w:val="Header"/>
        <w:jc w:val="center"/>
        <w:rPr>
          <w:sz w:val="32"/>
        </w:rPr>
      </w:pPr>
      <w:r>
        <w:rPr>
          <w:sz w:val="32"/>
        </w:rPr>
        <w:t>BLS 101</w:t>
      </w:r>
      <w:r>
        <w:rPr>
          <w:sz w:val="32"/>
        </w:rPr>
        <w:br/>
        <w:t>Cluster Requirement: 4A</w:t>
      </w:r>
    </w:p>
    <w:p w:rsidR="001E3CE0" w:rsidRDefault="001E3CE0" w:rsidP="001E3CE0">
      <w:pPr>
        <w:pStyle w:val="Heading2"/>
      </w:pPr>
    </w:p>
    <w:p w:rsidR="001E3CE0" w:rsidRPr="004327A2" w:rsidRDefault="001E3CE0" w:rsidP="001E3CE0">
      <w:pPr>
        <w:jc w:val="both"/>
        <w:rPr>
          <w:b/>
        </w:rPr>
      </w:pPr>
    </w:p>
    <w:p w:rsidR="001E3CE0" w:rsidRPr="00CC7428" w:rsidRDefault="001E3CE0" w:rsidP="00CC7428">
      <w:pPr>
        <w:jc w:val="both"/>
        <w:rPr>
          <w:rFonts w:ascii="Times New Roman" w:hAnsi="Times New Roman"/>
          <w:b/>
          <w:u w:val="single"/>
        </w:rPr>
      </w:pPr>
      <w:r w:rsidRPr="00CC7428">
        <w:rPr>
          <w:rFonts w:ascii="Times New Roman" w:hAnsi="Times New Roman"/>
          <w:b/>
          <w:u w:val="single"/>
        </w:rPr>
        <w:t>Course Catalog Description</w:t>
      </w:r>
    </w:p>
    <w:p w:rsidR="001E3CE0" w:rsidRPr="00CC7428" w:rsidRDefault="001E3CE0" w:rsidP="00CC7428">
      <w:pPr>
        <w:rPr>
          <w:rFonts w:ascii="Times New Roman" w:hAnsi="Times New Roman"/>
        </w:rPr>
      </w:pPr>
      <w:r w:rsidRPr="00CC7428">
        <w:rPr>
          <w:rFonts w:ascii="Times New Roman" w:hAnsi="Times New Roman"/>
        </w:rPr>
        <w:t>BLS 101 – Introduction to Black Studies</w:t>
      </w:r>
      <w:r w:rsidRPr="00CC7428">
        <w:rPr>
          <w:rFonts w:ascii="Times New Roman" w:hAnsi="Times New Roman"/>
        </w:rPr>
        <w:br/>
        <w:t>3 Units</w:t>
      </w:r>
    </w:p>
    <w:p w:rsidR="001E3CE0" w:rsidRPr="00CC7428" w:rsidRDefault="001E3CE0" w:rsidP="00CC7428">
      <w:pPr>
        <w:jc w:val="both"/>
        <w:rPr>
          <w:rFonts w:ascii="Times New Roman" w:hAnsi="Times New Roman"/>
        </w:rPr>
      </w:pPr>
    </w:p>
    <w:p w:rsidR="001E3CE0" w:rsidRPr="00251CC6" w:rsidRDefault="001E3CE0" w:rsidP="00CC7428">
      <w:pPr>
        <w:jc w:val="both"/>
        <w:rPr>
          <w:rFonts w:ascii="Times New Roman" w:hAnsi="Times New Roman"/>
        </w:rPr>
      </w:pPr>
      <w:r w:rsidRPr="00251CC6">
        <w:rPr>
          <w:rFonts w:ascii="Times New Roman" w:hAnsi="Times New Roman"/>
        </w:rPr>
        <w:t xml:space="preserve">An introduction to the principal concepts and methods of </w:t>
      </w:r>
      <w:r w:rsidR="006B5FC9">
        <w:rPr>
          <w:rFonts w:ascii="Times New Roman" w:hAnsi="Times New Roman"/>
        </w:rPr>
        <w:t>Black Studies</w:t>
      </w:r>
      <w:r w:rsidRPr="00251CC6">
        <w:rPr>
          <w:rFonts w:ascii="Times New Roman" w:hAnsi="Times New Roman"/>
        </w:rPr>
        <w:t>. Topics include the social, political, aesthetic, and economic experiences of Black people in America and throughout the world. Students will develop their academic research, critical reading &amp; writing, and oral presentation.</w:t>
      </w:r>
    </w:p>
    <w:p w:rsidR="00986F02" w:rsidRPr="00251CC6" w:rsidRDefault="00986F02" w:rsidP="00CC7428">
      <w:pPr>
        <w:jc w:val="both"/>
        <w:rPr>
          <w:rFonts w:ascii="Times New Roman" w:hAnsi="Times New Roman"/>
        </w:rPr>
      </w:pPr>
    </w:p>
    <w:p w:rsidR="001E3CE0" w:rsidRPr="00251CC6" w:rsidRDefault="001E3CE0" w:rsidP="00CC7428">
      <w:pPr>
        <w:jc w:val="both"/>
        <w:rPr>
          <w:rFonts w:ascii="Times New Roman" w:hAnsi="Times New Roman"/>
          <w:b/>
          <w:u w:val="single"/>
        </w:rPr>
      </w:pPr>
      <w:r w:rsidRPr="00251CC6">
        <w:rPr>
          <w:rFonts w:ascii="Times New Roman" w:hAnsi="Times New Roman"/>
          <w:b/>
          <w:u w:val="single"/>
        </w:rPr>
        <w:t>Course Overview</w:t>
      </w:r>
    </w:p>
    <w:p w:rsidR="00327C93" w:rsidRPr="00251CC6" w:rsidRDefault="00327C93" w:rsidP="00CC7428">
      <w:pPr>
        <w:jc w:val="both"/>
        <w:rPr>
          <w:rFonts w:ascii="Times New Roman" w:hAnsi="Times New Roman"/>
        </w:rPr>
      </w:pPr>
    </w:p>
    <w:p w:rsidR="00327C93" w:rsidRPr="007C4AEE" w:rsidRDefault="00327C93" w:rsidP="00CC7428">
      <w:pPr>
        <w:jc w:val="both"/>
        <w:rPr>
          <w:rFonts w:ascii="Times New Roman" w:hAnsi="Times New Roman"/>
          <w:b/>
          <w:u w:val="single"/>
        </w:rPr>
      </w:pPr>
      <w:r w:rsidRPr="00251CC6">
        <w:rPr>
          <w:rFonts w:ascii="Times New Roman" w:hAnsi="Times New Roman"/>
        </w:rPr>
        <w:t>The contributions of the peoples of African descent in the Americas touch on all phases of the human experience. To better understand the various phases of these contributions, t</w:t>
      </w:r>
      <w:r w:rsidR="002B08F5" w:rsidRPr="00251CC6">
        <w:rPr>
          <w:rFonts w:ascii="Times New Roman" w:hAnsi="Times New Roman"/>
        </w:rPr>
        <w:t>his</w:t>
      </w:r>
      <w:r w:rsidRPr="00251CC6">
        <w:rPr>
          <w:rFonts w:ascii="Times New Roman" w:hAnsi="Times New Roman"/>
        </w:rPr>
        <w:t xml:space="preserve"> course is design</w:t>
      </w:r>
      <w:r w:rsidR="006B5FC9">
        <w:rPr>
          <w:rFonts w:ascii="Times New Roman" w:hAnsi="Times New Roman"/>
        </w:rPr>
        <w:t>ed</w:t>
      </w:r>
      <w:r w:rsidRPr="00251CC6">
        <w:rPr>
          <w:rFonts w:ascii="Times New Roman" w:hAnsi="Times New Roman"/>
        </w:rPr>
        <w:t xml:space="preserve"> to study</w:t>
      </w:r>
      <w:r w:rsidR="008B5142" w:rsidRPr="00251CC6">
        <w:rPr>
          <w:rFonts w:ascii="Times New Roman" w:hAnsi="Times New Roman"/>
        </w:rPr>
        <w:t xml:space="preserve"> peoples of the Black Diaspora—their experiences and responses to the cultural, economic,</w:t>
      </w:r>
      <w:r w:rsidRPr="00251CC6">
        <w:rPr>
          <w:rFonts w:ascii="Times New Roman" w:hAnsi="Times New Roman"/>
        </w:rPr>
        <w:t xml:space="preserve"> political, </w:t>
      </w:r>
      <w:r w:rsidR="008B5142" w:rsidRPr="00251CC6">
        <w:rPr>
          <w:rFonts w:ascii="Times New Roman" w:hAnsi="Times New Roman"/>
        </w:rPr>
        <w:t xml:space="preserve">and social production of “Blackness.” </w:t>
      </w:r>
      <w:r w:rsidR="000134D1" w:rsidRPr="00251CC6">
        <w:rPr>
          <w:rFonts w:ascii="Times New Roman" w:hAnsi="Times New Roman"/>
        </w:rPr>
        <w:t xml:space="preserve">A central purpose of the course is to introduce </w:t>
      </w:r>
      <w:r w:rsidR="006B5FC9">
        <w:rPr>
          <w:rFonts w:ascii="Times New Roman" w:hAnsi="Times New Roman"/>
        </w:rPr>
        <w:t>students</w:t>
      </w:r>
      <w:r w:rsidR="000134D1" w:rsidRPr="00251CC6">
        <w:rPr>
          <w:rFonts w:ascii="Times New Roman" w:hAnsi="Times New Roman"/>
        </w:rPr>
        <w:t xml:space="preserve"> to the field of Black Studies with the goal of helping you develop an understanding of and appreciation for the complexity of rac</w:t>
      </w:r>
      <w:r w:rsidR="006B5FC9">
        <w:rPr>
          <w:rFonts w:ascii="Times New Roman" w:hAnsi="Times New Roman"/>
        </w:rPr>
        <w:t>e</w:t>
      </w:r>
      <w:r w:rsidR="000134D1" w:rsidRPr="00251CC6">
        <w:rPr>
          <w:rFonts w:ascii="Times New Roman" w:hAnsi="Times New Roman"/>
        </w:rPr>
        <w:t xml:space="preserve"> and its interplay with gender and sex </w:t>
      </w:r>
      <w:r w:rsidR="006B5FC9">
        <w:rPr>
          <w:rFonts w:ascii="Times New Roman" w:hAnsi="Times New Roman"/>
        </w:rPr>
        <w:t>from a globalist context</w:t>
      </w:r>
      <w:r w:rsidR="000134D1" w:rsidRPr="00251CC6">
        <w:rPr>
          <w:rFonts w:ascii="Times New Roman" w:hAnsi="Times New Roman"/>
        </w:rPr>
        <w:t xml:space="preserve">.  </w:t>
      </w:r>
      <w:r w:rsidR="008B5142" w:rsidRPr="00251CC6">
        <w:rPr>
          <w:rFonts w:ascii="Times New Roman" w:hAnsi="Times New Roman"/>
        </w:rPr>
        <w:t>Using an</w:t>
      </w:r>
      <w:r w:rsidRPr="00251CC6">
        <w:rPr>
          <w:rFonts w:ascii="Times New Roman" w:hAnsi="Times New Roman"/>
        </w:rPr>
        <w:t xml:space="preserve"> </w:t>
      </w:r>
      <w:r w:rsidR="008B5142" w:rsidRPr="00251CC6">
        <w:rPr>
          <w:rFonts w:ascii="Times New Roman" w:hAnsi="Times New Roman"/>
        </w:rPr>
        <w:t xml:space="preserve">interdisciplinary approach, the course is designed to introduce </w:t>
      </w:r>
      <w:r w:rsidRPr="00251CC6">
        <w:rPr>
          <w:rFonts w:ascii="Times New Roman" w:hAnsi="Times New Roman"/>
        </w:rPr>
        <w:t>students</w:t>
      </w:r>
      <w:r w:rsidR="008B5142" w:rsidRPr="00251CC6">
        <w:rPr>
          <w:rFonts w:ascii="Times New Roman" w:hAnsi="Times New Roman"/>
        </w:rPr>
        <w:t xml:space="preserve"> to and provide </w:t>
      </w:r>
      <w:r w:rsidRPr="00251CC6">
        <w:rPr>
          <w:rFonts w:ascii="Times New Roman" w:hAnsi="Times New Roman"/>
        </w:rPr>
        <w:t>them</w:t>
      </w:r>
      <w:r w:rsidR="008B5142" w:rsidRPr="00251CC6">
        <w:rPr>
          <w:rFonts w:ascii="Times New Roman" w:hAnsi="Times New Roman"/>
        </w:rPr>
        <w:t xml:space="preserve"> with the tools to understand</w:t>
      </w:r>
      <w:r w:rsidRPr="00251CC6">
        <w:rPr>
          <w:rFonts w:ascii="Times New Roman" w:hAnsi="Times New Roman"/>
        </w:rPr>
        <w:t xml:space="preserve"> </w:t>
      </w:r>
      <w:r w:rsidR="008B5142" w:rsidRPr="00251CC6">
        <w:rPr>
          <w:rFonts w:ascii="Times New Roman" w:hAnsi="Times New Roman"/>
        </w:rPr>
        <w:t>the issues pertinent to the Black Diaspora in general an</w:t>
      </w:r>
      <w:r w:rsidRPr="00251CC6">
        <w:rPr>
          <w:rFonts w:ascii="Times New Roman" w:hAnsi="Times New Roman"/>
        </w:rPr>
        <w:t xml:space="preserve">d Black Americans in particular. </w:t>
      </w:r>
      <w:r w:rsidR="008B5142" w:rsidRPr="007C4AEE">
        <w:rPr>
          <w:rFonts w:ascii="Times New Roman" w:hAnsi="Times New Roman"/>
        </w:rPr>
        <w:t xml:space="preserve">Through a combination of lectures, discussions, exercises, film screenings, media and textual analysis, </w:t>
      </w:r>
      <w:r w:rsidRPr="007C4AEE">
        <w:rPr>
          <w:rFonts w:ascii="Times New Roman" w:hAnsi="Times New Roman"/>
        </w:rPr>
        <w:t>the course will</w:t>
      </w:r>
      <w:r w:rsidR="008B5142" w:rsidRPr="007C4AEE">
        <w:rPr>
          <w:rFonts w:ascii="Times New Roman" w:hAnsi="Times New Roman"/>
        </w:rPr>
        <w:t xml:space="preserve"> examine the evolution of the Black experience in the New World, starting out from the days of captivity in the homeland, through the Middle Passage and on to slavery, emancipation, segregation, civil rights and political reintegration.</w:t>
      </w:r>
    </w:p>
    <w:p w:rsidR="00327C93" w:rsidRPr="00251CC6" w:rsidRDefault="00327C93" w:rsidP="00CC7428">
      <w:pPr>
        <w:jc w:val="both"/>
        <w:rPr>
          <w:rFonts w:ascii="Times New Roman" w:hAnsi="Times New Roman"/>
          <w:b/>
          <w:u w:val="single"/>
        </w:rPr>
      </w:pPr>
    </w:p>
    <w:p w:rsidR="008B5142" w:rsidRPr="006B5FC9" w:rsidRDefault="008B5142" w:rsidP="00CC7428">
      <w:pPr>
        <w:jc w:val="both"/>
        <w:rPr>
          <w:rFonts w:ascii="Times New Roman" w:hAnsi="Times New Roman"/>
          <w:b/>
          <w:u w:val="single"/>
        </w:rPr>
      </w:pPr>
      <w:r w:rsidRPr="006B5FC9">
        <w:rPr>
          <w:rFonts w:ascii="Times New Roman" w:hAnsi="Times New Roman"/>
        </w:rPr>
        <w:t xml:space="preserve">The ultimate objective of the course is to give students an academic foundation that will help them develop critical thinking </w:t>
      </w:r>
      <w:r w:rsidR="006B5FC9" w:rsidRPr="006B5FC9">
        <w:rPr>
          <w:rFonts w:ascii="Times New Roman" w:hAnsi="Times New Roman"/>
        </w:rPr>
        <w:t>on questions of democracy and inequality in U.S. society</w:t>
      </w:r>
      <w:r w:rsidR="006B5FC9">
        <w:rPr>
          <w:rFonts w:ascii="Times New Roman" w:hAnsi="Times New Roman"/>
        </w:rPr>
        <w:t xml:space="preserve">. </w:t>
      </w:r>
      <w:r w:rsidRPr="006B5FC9">
        <w:rPr>
          <w:rFonts w:ascii="Times New Roman" w:hAnsi="Times New Roman"/>
        </w:rPr>
        <w:t xml:space="preserve">Such skills are essential in the preparation of students who are interested in going on to graduate school, professional schools, and to careers in public life.   </w:t>
      </w:r>
    </w:p>
    <w:p w:rsidR="001E3CE0" w:rsidRPr="00251CC6" w:rsidRDefault="001E3CE0" w:rsidP="00CC7428">
      <w:pPr>
        <w:jc w:val="both"/>
        <w:rPr>
          <w:rFonts w:ascii="Times New Roman" w:hAnsi="Times New Roman"/>
        </w:rPr>
      </w:pPr>
    </w:p>
    <w:p w:rsidR="0077716F" w:rsidRPr="00251CC6" w:rsidRDefault="0077716F" w:rsidP="00CC7428">
      <w:pPr>
        <w:jc w:val="both"/>
        <w:rPr>
          <w:rFonts w:ascii="Times New Roman" w:hAnsi="Times New Roman"/>
          <w:b/>
          <w:u w:val="single"/>
        </w:rPr>
      </w:pPr>
      <w:r w:rsidRPr="00251CC6">
        <w:rPr>
          <w:rFonts w:ascii="Times New Roman" w:hAnsi="Times New Roman"/>
          <w:b/>
          <w:u w:val="single"/>
        </w:rPr>
        <w:t>Course Rationale</w:t>
      </w:r>
    </w:p>
    <w:p w:rsidR="001E3CE0" w:rsidRPr="00251CC6" w:rsidRDefault="001E3CE0" w:rsidP="00CC7428">
      <w:pPr>
        <w:jc w:val="both"/>
        <w:rPr>
          <w:rFonts w:ascii="Times New Roman" w:hAnsi="Times New Roman"/>
        </w:rPr>
      </w:pPr>
    </w:p>
    <w:p w:rsidR="00625A58" w:rsidRPr="007762C2" w:rsidRDefault="007C4AEE" w:rsidP="00CC7428">
      <w:pPr>
        <w:tabs>
          <w:tab w:val="left" w:pos="720"/>
        </w:tabs>
        <w:jc w:val="both"/>
        <w:rPr>
          <w:rFonts w:ascii="Times New Roman" w:hAnsi="Times New Roman"/>
          <w:b/>
        </w:rPr>
      </w:pPr>
      <w:r w:rsidRPr="007762C2">
        <w:rPr>
          <w:rFonts w:ascii="Times New Roman" w:hAnsi="Times New Roman"/>
        </w:rPr>
        <w:t>This course introduces students to Black Studies as an interdisciplinary field of study, which looks at Black communities and experiences through the historic, social, aesthetic, political, economic and creative aspects, philosophies, traditions, and experiences of Black people. This course is designed to prepare students to pu</w:t>
      </w:r>
      <w:r w:rsidR="007762C2" w:rsidRPr="007762C2">
        <w:rPr>
          <w:rFonts w:ascii="Times New Roman" w:hAnsi="Times New Roman"/>
        </w:rPr>
        <w:t>rsue the minor in Black Studies as well as bolster every other major program of study at the University.</w:t>
      </w:r>
    </w:p>
    <w:p w:rsidR="00625A58" w:rsidRPr="00251CC6" w:rsidRDefault="00625A58" w:rsidP="00CC7428">
      <w:pPr>
        <w:tabs>
          <w:tab w:val="left" w:pos="720"/>
        </w:tabs>
        <w:jc w:val="both"/>
        <w:rPr>
          <w:rFonts w:ascii="Times New Roman" w:hAnsi="Times New Roman"/>
          <w:b/>
        </w:rPr>
      </w:pPr>
    </w:p>
    <w:p w:rsidR="00625A58" w:rsidRPr="00251CC6" w:rsidRDefault="00625A58" w:rsidP="00CC7428">
      <w:pPr>
        <w:tabs>
          <w:tab w:val="left" w:pos="720"/>
        </w:tabs>
        <w:jc w:val="both"/>
        <w:rPr>
          <w:rFonts w:ascii="Times New Roman" w:hAnsi="Times New Roman"/>
          <w:b/>
        </w:rPr>
      </w:pPr>
    </w:p>
    <w:p w:rsidR="00625A58" w:rsidRPr="00251CC6" w:rsidRDefault="00625A58" w:rsidP="00CC7428">
      <w:pPr>
        <w:tabs>
          <w:tab w:val="left" w:pos="720"/>
        </w:tabs>
        <w:jc w:val="both"/>
        <w:rPr>
          <w:rFonts w:ascii="Times New Roman" w:hAnsi="Times New Roman"/>
          <w:b/>
        </w:rPr>
      </w:pPr>
    </w:p>
    <w:p w:rsidR="00625A58" w:rsidRPr="00251CC6" w:rsidRDefault="00625A58" w:rsidP="00CC7428">
      <w:pPr>
        <w:tabs>
          <w:tab w:val="left" w:pos="720"/>
        </w:tabs>
        <w:jc w:val="both"/>
        <w:rPr>
          <w:rFonts w:ascii="Times New Roman" w:hAnsi="Times New Roman"/>
          <w:b/>
        </w:rPr>
      </w:pPr>
    </w:p>
    <w:p w:rsidR="00625A58" w:rsidRPr="00251CC6" w:rsidRDefault="00625A58" w:rsidP="00CC7428">
      <w:pPr>
        <w:tabs>
          <w:tab w:val="left" w:pos="720"/>
        </w:tabs>
        <w:jc w:val="both"/>
        <w:rPr>
          <w:rFonts w:ascii="Times New Roman" w:hAnsi="Times New Roman"/>
          <w:b/>
        </w:rPr>
      </w:pPr>
    </w:p>
    <w:p w:rsidR="00625A58" w:rsidRPr="00251CC6" w:rsidRDefault="00625A58" w:rsidP="00CC7428">
      <w:pPr>
        <w:jc w:val="both"/>
        <w:rPr>
          <w:rFonts w:ascii="Times New Roman" w:hAnsi="Times New Roman"/>
          <w:b/>
          <w:u w:val="single"/>
        </w:rPr>
      </w:pPr>
      <w:r w:rsidRPr="00251CC6">
        <w:rPr>
          <w:rFonts w:ascii="Times New Roman" w:hAnsi="Times New Roman"/>
          <w:b/>
          <w:u w:val="single"/>
        </w:rPr>
        <w:lastRenderedPageBreak/>
        <w:t>Learning Outcomes</w:t>
      </w:r>
    </w:p>
    <w:p w:rsidR="00625A58" w:rsidRPr="00251CC6" w:rsidRDefault="00625A58" w:rsidP="00CC7428">
      <w:pPr>
        <w:jc w:val="both"/>
        <w:rPr>
          <w:rFonts w:ascii="Times New Roman" w:hAnsi="Times New Roman"/>
        </w:rPr>
      </w:pPr>
    </w:p>
    <w:p w:rsidR="004144AE" w:rsidRPr="00251CC6" w:rsidRDefault="004144AE" w:rsidP="00CC7428">
      <w:pPr>
        <w:jc w:val="both"/>
        <w:rPr>
          <w:rFonts w:ascii="Times New Roman" w:hAnsi="Times New Roman"/>
          <w:u w:val="single"/>
        </w:rPr>
      </w:pPr>
      <w:r w:rsidRPr="00251CC6">
        <w:rPr>
          <w:rFonts w:ascii="Times New Roman" w:hAnsi="Times New Roman"/>
          <w:u w:val="single"/>
        </w:rPr>
        <w:t>Course-Specific Learning Outcomes:</w:t>
      </w:r>
    </w:p>
    <w:p w:rsidR="00625A58" w:rsidRPr="00251CC6" w:rsidRDefault="00625A58" w:rsidP="00CC7428">
      <w:pPr>
        <w:jc w:val="both"/>
        <w:rPr>
          <w:rFonts w:ascii="Times New Roman" w:hAnsi="Times New Roman"/>
        </w:rPr>
      </w:pPr>
      <w:r w:rsidRPr="00251CC6">
        <w:rPr>
          <w:rFonts w:ascii="Times New Roman" w:hAnsi="Times New Roman"/>
        </w:rPr>
        <w:t xml:space="preserve">By the end of this course, successful students will be able to: </w:t>
      </w:r>
    </w:p>
    <w:p w:rsidR="00625A58" w:rsidRPr="00251CC6" w:rsidRDefault="00625A58" w:rsidP="00CC7428">
      <w:pPr>
        <w:jc w:val="both"/>
        <w:rPr>
          <w:rFonts w:ascii="Times New Roman" w:hAnsi="Times New Roman"/>
        </w:rPr>
      </w:pPr>
    </w:p>
    <w:p w:rsidR="00625A58" w:rsidRPr="00251CC6" w:rsidRDefault="00625A58" w:rsidP="00CC7428">
      <w:pPr>
        <w:numPr>
          <w:ilvl w:val="0"/>
          <w:numId w:val="3"/>
        </w:numPr>
        <w:jc w:val="both"/>
        <w:rPr>
          <w:rFonts w:ascii="Times New Roman" w:hAnsi="Times New Roman"/>
        </w:rPr>
      </w:pPr>
      <w:r w:rsidRPr="00251CC6">
        <w:rPr>
          <w:rFonts w:ascii="Times New Roman" w:hAnsi="Times New Roman"/>
        </w:rPr>
        <w:t>Identify and express the key social, political, aesthetic, historic, and/or economic issues affecting Black people.</w:t>
      </w:r>
    </w:p>
    <w:p w:rsidR="00625A58" w:rsidRPr="00251CC6" w:rsidRDefault="00625A58" w:rsidP="00CC7428">
      <w:pPr>
        <w:numPr>
          <w:ilvl w:val="0"/>
          <w:numId w:val="3"/>
        </w:numPr>
        <w:jc w:val="both"/>
        <w:rPr>
          <w:rFonts w:ascii="Times New Roman" w:hAnsi="Times New Roman"/>
        </w:rPr>
      </w:pPr>
      <w:r w:rsidRPr="00251CC6">
        <w:rPr>
          <w:rFonts w:ascii="Times New Roman" w:hAnsi="Times New Roman"/>
        </w:rPr>
        <w:t>Define, identify and apply ‘engaged learning’ within the context of Black Studies as a discipline; to understand a text, event, or experience.</w:t>
      </w:r>
    </w:p>
    <w:p w:rsidR="00625A58" w:rsidRPr="00251CC6" w:rsidRDefault="00625A58" w:rsidP="00CC7428">
      <w:pPr>
        <w:numPr>
          <w:ilvl w:val="0"/>
          <w:numId w:val="3"/>
        </w:numPr>
        <w:jc w:val="both"/>
        <w:rPr>
          <w:rFonts w:ascii="Times New Roman" w:hAnsi="Times New Roman"/>
        </w:rPr>
      </w:pPr>
      <w:r w:rsidRPr="00251CC6">
        <w:rPr>
          <w:rFonts w:ascii="Times New Roman" w:hAnsi="Times New Roman"/>
        </w:rPr>
        <w:t>Identify and apply the concept of ‘engaged learning’ to their academic and professional pursuits, particularly those in the Black Studies minor.</w:t>
      </w:r>
    </w:p>
    <w:p w:rsidR="00625A58" w:rsidRPr="00251CC6" w:rsidRDefault="00625A58" w:rsidP="00CC7428">
      <w:pPr>
        <w:numPr>
          <w:ilvl w:val="0"/>
          <w:numId w:val="3"/>
        </w:numPr>
        <w:jc w:val="both"/>
        <w:rPr>
          <w:rFonts w:ascii="Times New Roman" w:hAnsi="Times New Roman"/>
          <w:color w:val="1A1A1A"/>
        </w:rPr>
      </w:pPr>
      <w:r w:rsidRPr="00251CC6">
        <w:rPr>
          <w:rFonts w:ascii="Times New Roman" w:hAnsi="Times New Roman"/>
          <w:color w:val="1A1A1A"/>
        </w:rPr>
        <w:t>Explain how perspectives within one or more academic disciplines impact the Black community on a national and/or global level.</w:t>
      </w:r>
    </w:p>
    <w:p w:rsidR="00625A58" w:rsidRPr="00251CC6" w:rsidRDefault="00625A58" w:rsidP="00CC7428">
      <w:pPr>
        <w:numPr>
          <w:ilvl w:val="0"/>
          <w:numId w:val="3"/>
        </w:numPr>
        <w:jc w:val="both"/>
        <w:rPr>
          <w:rFonts w:ascii="Times New Roman" w:hAnsi="Times New Roman"/>
        </w:rPr>
      </w:pPr>
      <w:r w:rsidRPr="00251CC6">
        <w:rPr>
          <w:rFonts w:ascii="Times New Roman" w:hAnsi="Times New Roman"/>
          <w:color w:val="1A1A1A"/>
        </w:rPr>
        <w:t xml:space="preserve">Explain how issues in the Black community </w:t>
      </w:r>
      <w:r w:rsidR="006B5FC9">
        <w:rPr>
          <w:rFonts w:ascii="Times New Roman" w:hAnsi="Times New Roman"/>
          <w:color w:val="1A1A1A"/>
        </w:rPr>
        <w:t>are explored in a scholarly context.</w:t>
      </w:r>
    </w:p>
    <w:p w:rsidR="00625A58" w:rsidRPr="00251CC6" w:rsidRDefault="00625A58" w:rsidP="00CC7428">
      <w:pPr>
        <w:jc w:val="both"/>
        <w:rPr>
          <w:rFonts w:ascii="Times New Roman" w:hAnsi="Times New Roman"/>
        </w:rPr>
      </w:pPr>
      <w:r w:rsidRPr="00251CC6">
        <w:rPr>
          <w:rFonts w:ascii="Times New Roman" w:hAnsi="Times New Roman"/>
        </w:rPr>
        <w:t xml:space="preserve"> </w:t>
      </w:r>
    </w:p>
    <w:p w:rsidR="00C02A40" w:rsidRPr="00251CC6" w:rsidRDefault="00C02A40" w:rsidP="00CC7428">
      <w:pPr>
        <w:jc w:val="both"/>
        <w:rPr>
          <w:rFonts w:ascii="Times New Roman" w:hAnsi="Times New Roman"/>
        </w:rPr>
      </w:pPr>
      <w:r w:rsidRPr="00251CC6">
        <w:rPr>
          <w:rFonts w:ascii="Times New Roman" w:hAnsi="Times New Roman"/>
          <w:u w:val="single"/>
        </w:rPr>
        <w:t>University Studies Learning Outcomes</w:t>
      </w:r>
      <w:r w:rsidRPr="00251CC6">
        <w:rPr>
          <w:rFonts w:ascii="Times New Roman" w:hAnsi="Times New Roman"/>
        </w:rPr>
        <w:t>:</w:t>
      </w:r>
    </w:p>
    <w:p w:rsidR="00C02A40" w:rsidRPr="00251CC6" w:rsidRDefault="00C02A40" w:rsidP="00CC7428">
      <w:pPr>
        <w:jc w:val="both"/>
        <w:rPr>
          <w:rFonts w:ascii="Times New Roman" w:hAnsi="Times New Roman"/>
        </w:rPr>
      </w:pPr>
      <w:r w:rsidRPr="00251CC6">
        <w:rPr>
          <w:rFonts w:ascii="Times New Roman" w:hAnsi="Times New Roman"/>
        </w:rPr>
        <w:t>After completing this course, students will be able to:</w:t>
      </w:r>
    </w:p>
    <w:p w:rsidR="00C02A40" w:rsidRPr="00251CC6" w:rsidRDefault="00C02A40" w:rsidP="00CC7428">
      <w:pPr>
        <w:pStyle w:val="ListParagraph"/>
        <w:numPr>
          <w:ilvl w:val="0"/>
          <w:numId w:val="4"/>
        </w:numPr>
        <w:jc w:val="both"/>
        <w:rPr>
          <w:rFonts w:ascii="Times New Roman" w:hAnsi="Times New Roman"/>
          <w:sz w:val="24"/>
          <w:szCs w:val="24"/>
        </w:rPr>
      </w:pPr>
      <w:r w:rsidRPr="00251CC6">
        <w:rPr>
          <w:rFonts w:ascii="Times New Roman" w:hAnsi="Times New Roman"/>
          <w:sz w:val="24"/>
          <w:szCs w:val="24"/>
        </w:rPr>
        <w:t xml:space="preserve">Explain different perspectives on: b) the nature of human relationships and how these relationships are evidenced </w:t>
      </w:r>
      <w:r w:rsidR="00DB588F" w:rsidRPr="00251CC6">
        <w:rPr>
          <w:rFonts w:ascii="Times New Roman" w:hAnsi="Times New Roman"/>
          <w:sz w:val="24"/>
          <w:szCs w:val="24"/>
        </w:rPr>
        <w:t>in regard to the broader world.</w:t>
      </w:r>
    </w:p>
    <w:p w:rsidR="00C02A40" w:rsidRPr="00251CC6" w:rsidRDefault="00C02A40" w:rsidP="00CC7428">
      <w:pPr>
        <w:pStyle w:val="ListParagraph"/>
        <w:numPr>
          <w:ilvl w:val="0"/>
          <w:numId w:val="4"/>
        </w:numPr>
        <w:jc w:val="both"/>
        <w:rPr>
          <w:rFonts w:ascii="Times New Roman" w:hAnsi="Times New Roman"/>
          <w:sz w:val="24"/>
          <w:szCs w:val="24"/>
        </w:rPr>
      </w:pPr>
      <w:r w:rsidRPr="00251CC6">
        <w:rPr>
          <w:rFonts w:ascii="Times New Roman" w:hAnsi="Times New Roman"/>
          <w:sz w:val="24"/>
          <w:szCs w:val="24"/>
        </w:rPr>
        <w:t>Recognize ethical issues in complex contexts and evaluate the ethical positions taken by themselves and others.</w:t>
      </w:r>
    </w:p>
    <w:p w:rsidR="00C02A40" w:rsidRPr="00251CC6" w:rsidRDefault="00C02A40" w:rsidP="00CC7428">
      <w:pPr>
        <w:pStyle w:val="ListParagraph"/>
        <w:numPr>
          <w:ilvl w:val="0"/>
          <w:numId w:val="4"/>
        </w:numPr>
        <w:jc w:val="both"/>
        <w:rPr>
          <w:rFonts w:ascii="Times New Roman" w:hAnsi="Times New Roman"/>
          <w:sz w:val="24"/>
          <w:szCs w:val="24"/>
        </w:rPr>
      </w:pPr>
      <w:r w:rsidRPr="00251CC6">
        <w:rPr>
          <w:rFonts w:ascii="Times New Roman" w:hAnsi="Times New Roman"/>
          <w:sz w:val="24"/>
          <w:szCs w:val="24"/>
        </w:rPr>
        <w:t>Locate, analyze, summarize, paraphrase and synthesize material from a variety of sources.</w:t>
      </w:r>
    </w:p>
    <w:p w:rsidR="00C02A40" w:rsidRPr="00251CC6" w:rsidRDefault="00C02A40" w:rsidP="00CC7428">
      <w:pPr>
        <w:pStyle w:val="ListParagraph"/>
        <w:numPr>
          <w:ilvl w:val="0"/>
          <w:numId w:val="4"/>
        </w:numPr>
        <w:jc w:val="both"/>
        <w:rPr>
          <w:rFonts w:ascii="Times New Roman" w:hAnsi="Times New Roman"/>
          <w:sz w:val="24"/>
          <w:szCs w:val="24"/>
        </w:rPr>
      </w:pPr>
      <w:r w:rsidRPr="00251CC6">
        <w:rPr>
          <w:rFonts w:ascii="Times New Roman" w:hAnsi="Times New Roman"/>
          <w:sz w:val="24"/>
          <w:szCs w:val="24"/>
        </w:rPr>
        <w:t>Evaluate arguments made in support of different perspectives on US society.</w:t>
      </w:r>
    </w:p>
    <w:p w:rsidR="00C02A40" w:rsidRPr="00251CC6" w:rsidRDefault="00C02A40" w:rsidP="00CC7428">
      <w:pPr>
        <w:jc w:val="both"/>
        <w:rPr>
          <w:rFonts w:ascii="Times New Roman" w:hAnsi="Times New Roman"/>
        </w:rPr>
      </w:pPr>
    </w:p>
    <w:p w:rsidR="00C02A40" w:rsidRPr="00251CC6" w:rsidRDefault="00C02A40" w:rsidP="00CC7428">
      <w:pPr>
        <w:pStyle w:val="BodyText"/>
        <w:rPr>
          <w:b/>
          <w:szCs w:val="24"/>
          <w:u w:val="single"/>
        </w:rPr>
      </w:pPr>
      <w:r w:rsidRPr="00251CC6">
        <w:rPr>
          <w:b/>
          <w:szCs w:val="24"/>
          <w:u w:val="single"/>
        </w:rPr>
        <w:t>Examples of Texts</w:t>
      </w:r>
    </w:p>
    <w:p w:rsidR="00C02A40" w:rsidRPr="00251CC6" w:rsidRDefault="00C02A40" w:rsidP="00CC7428">
      <w:pPr>
        <w:jc w:val="both"/>
        <w:rPr>
          <w:rFonts w:ascii="Times New Roman" w:hAnsi="Times New Roman"/>
        </w:rPr>
      </w:pPr>
    </w:p>
    <w:p w:rsidR="00C02A40" w:rsidRPr="00251CC6" w:rsidRDefault="00A87D73" w:rsidP="00CC7428">
      <w:pPr>
        <w:pStyle w:val="ListParagraph"/>
        <w:numPr>
          <w:ilvl w:val="0"/>
          <w:numId w:val="5"/>
        </w:numPr>
        <w:jc w:val="both"/>
        <w:rPr>
          <w:rFonts w:ascii="Times New Roman" w:hAnsi="Times New Roman"/>
          <w:sz w:val="24"/>
          <w:szCs w:val="24"/>
        </w:rPr>
      </w:pPr>
      <w:proofErr w:type="spellStart"/>
      <w:r w:rsidRPr="00251CC6">
        <w:rPr>
          <w:rFonts w:ascii="Times New Roman" w:hAnsi="Times New Roman"/>
          <w:sz w:val="24"/>
          <w:szCs w:val="24"/>
        </w:rPr>
        <w:t>M</w:t>
      </w:r>
      <w:r w:rsidR="00C52FC9">
        <w:rPr>
          <w:rFonts w:ascii="Times New Roman" w:hAnsi="Times New Roman"/>
          <w:sz w:val="24"/>
          <w:szCs w:val="24"/>
        </w:rPr>
        <w:t>aulana</w:t>
      </w:r>
      <w:proofErr w:type="spellEnd"/>
      <w:r w:rsidR="00C52FC9">
        <w:rPr>
          <w:rFonts w:ascii="Times New Roman" w:hAnsi="Times New Roman"/>
          <w:sz w:val="24"/>
          <w:szCs w:val="24"/>
        </w:rPr>
        <w:t xml:space="preserve"> Ka</w:t>
      </w:r>
      <w:r w:rsidRPr="00251CC6">
        <w:rPr>
          <w:rFonts w:ascii="Times New Roman" w:hAnsi="Times New Roman"/>
          <w:sz w:val="24"/>
          <w:szCs w:val="24"/>
        </w:rPr>
        <w:t xml:space="preserve">renga, </w:t>
      </w:r>
      <w:r w:rsidRPr="00251CC6">
        <w:rPr>
          <w:rFonts w:ascii="Times New Roman" w:hAnsi="Times New Roman"/>
          <w:sz w:val="24"/>
          <w:szCs w:val="24"/>
          <w:u w:val="single"/>
        </w:rPr>
        <w:t>Introduction to Black Studies</w:t>
      </w:r>
    </w:p>
    <w:p w:rsidR="00C02A40" w:rsidRPr="00251CC6" w:rsidRDefault="00C02A40" w:rsidP="00CC7428">
      <w:pPr>
        <w:pStyle w:val="ListParagraph"/>
        <w:widowControl w:val="0"/>
        <w:numPr>
          <w:ilvl w:val="0"/>
          <w:numId w:val="5"/>
        </w:numPr>
        <w:spacing w:after="0" w:line="240" w:lineRule="auto"/>
        <w:jc w:val="both"/>
        <w:rPr>
          <w:rFonts w:ascii="Times New Roman" w:hAnsi="Times New Roman"/>
          <w:sz w:val="24"/>
          <w:szCs w:val="24"/>
        </w:rPr>
      </w:pPr>
      <w:r w:rsidRPr="00251CC6">
        <w:rPr>
          <w:rFonts w:ascii="Times New Roman" w:hAnsi="Times New Roman"/>
          <w:sz w:val="24"/>
          <w:szCs w:val="24"/>
        </w:rPr>
        <w:t xml:space="preserve">Smallwood, Stephanie E., </w:t>
      </w:r>
      <w:r w:rsidRPr="00251CC6">
        <w:rPr>
          <w:rFonts w:ascii="Times New Roman" w:hAnsi="Times New Roman"/>
          <w:sz w:val="24"/>
          <w:szCs w:val="24"/>
          <w:u w:val="single"/>
        </w:rPr>
        <w:t>Saltwater Slavery:  A Middle Passage from Africa to American Diaspora</w:t>
      </w:r>
      <w:r w:rsidRPr="00251CC6">
        <w:rPr>
          <w:rFonts w:ascii="Times New Roman" w:hAnsi="Times New Roman"/>
          <w:sz w:val="24"/>
          <w:szCs w:val="24"/>
        </w:rPr>
        <w:t xml:space="preserve">, Boston: Harvard University Press, 2008. </w:t>
      </w:r>
    </w:p>
    <w:p w:rsidR="00C02A40" w:rsidRPr="00251CC6" w:rsidRDefault="00C02A40" w:rsidP="00CC7428">
      <w:pPr>
        <w:pStyle w:val="ListParagraph"/>
        <w:numPr>
          <w:ilvl w:val="0"/>
          <w:numId w:val="5"/>
        </w:numPr>
        <w:spacing w:after="0" w:line="259" w:lineRule="auto"/>
        <w:jc w:val="both"/>
        <w:rPr>
          <w:rFonts w:ascii="Times New Roman" w:hAnsi="Times New Roman"/>
          <w:sz w:val="24"/>
          <w:szCs w:val="24"/>
        </w:rPr>
      </w:pPr>
      <w:r w:rsidRPr="00251CC6">
        <w:rPr>
          <w:rFonts w:ascii="Times New Roman" w:hAnsi="Times New Roman"/>
          <w:sz w:val="24"/>
          <w:szCs w:val="24"/>
        </w:rPr>
        <w:t xml:space="preserve">Woodson, Carter Godwin, </w:t>
      </w:r>
      <w:r w:rsidRPr="00251CC6">
        <w:rPr>
          <w:rFonts w:ascii="Times New Roman" w:hAnsi="Times New Roman"/>
          <w:sz w:val="24"/>
          <w:szCs w:val="24"/>
          <w:u w:val="single"/>
        </w:rPr>
        <w:t>The Miseducation of the Negro</w:t>
      </w:r>
      <w:r w:rsidRPr="00251CC6">
        <w:rPr>
          <w:rFonts w:ascii="Times New Roman" w:hAnsi="Times New Roman"/>
          <w:sz w:val="24"/>
          <w:szCs w:val="24"/>
        </w:rPr>
        <w:t>, New York: Tribeca Books, 2013</w:t>
      </w:r>
    </w:p>
    <w:p w:rsidR="00C02A40" w:rsidRPr="00251CC6" w:rsidRDefault="00C02A40" w:rsidP="00CC7428">
      <w:pPr>
        <w:pStyle w:val="ListParagraph"/>
        <w:numPr>
          <w:ilvl w:val="0"/>
          <w:numId w:val="5"/>
        </w:numPr>
        <w:spacing w:after="0" w:line="259" w:lineRule="auto"/>
        <w:jc w:val="both"/>
        <w:rPr>
          <w:rFonts w:ascii="Times New Roman" w:hAnsi="Times New Roman"/>
          <w:sz w:val="24"/>
          <w:szCs w:val="24"/>
        </w:rPr>
      </w:pPr>
      <w:r w:rsidRPr="00251CC6">
        <w:rPr>
          <w:rFonts w:ascii="Times New Roman" w:hAnsi="Times New Roman"/>
          <w:sz w:val="24"/>
          <w:szCs w:val="24"/>
        </w:rPr>
        <w:t xml:space="preserve">Willie Lynch, </w:t>
      </w:r>
      <w:r w:rsidRPr="00251CC6">
        <w:rPr>
          <w:rFonts w:ascii="Times New Roman" w:hAnsi="Times New Roman"/>
          <w:sz w:val="24"/>
          <w:szCs w:val="24"/>
          <w:u w:val="single"/>
        </w:rPr>
        <w:t>The Willie Lynch Letter and the Making of a Slave</w:t>
      </w:r>
      <w:r w:rsidRPr="00251CC6">
        <w:rPr>
          <w:rFonts w:ascii="Times New Roman" w:hAnsi="Times New Roman"/>
          <w:sz w:val="24"/>
          <w:szCs w:val="24"/>
        </w:rPr>
        <w:t>, New York: African Tree Press, 2011</w:t>
      </w:r>
    </w:p>
    <w:p w:rsidR="00C02A40" w:rsidRPr="00251CC6" w:rsidRDefault="00C02A40" w:rsidP="00CC7428">
      <w:pPr>
        <w:pStyle w:val="ListParagraph"/>
        <w:numPr>
          <w:ilvl w:val="0"/>
          <w:numId w:val="5"/>
        </w:numPr>
        <w:spacing w:after="0" w:line="259" w:lineRule="auto"/>
        <w:jc w:val="both"/>
        <w:rPr>
          <w:rFonts w:ascii="Times New Roman" w:hAnsi="Times New Roman"/>
          <w:sz w:val="24"/>
          <w:szCs w:val="24"/>
        </w:rPr>
      </w:pPr>
      <w:r w:rsidRPr="00251CC6">
        <w:rPr>
          <w:rFonts w:ascii="Times New Roman" w:hAnsi="Times New Roman"/>
          <w:sz w:val="24"/>
          <w:szCs w:val="24"/>
        </w:rPr>
        <w:t xml:space="preserve">Dubois, William Edward </w:t>
      </w:r>
      <w:proofErr w:type="spellStart"/>
      <w:r w:rsidRPr="00251CC6">
        <w:rPr>
          <w:rFonts w:ascii="Times New Roman" w:hAnsi="Times New Roman"/>
          <w:sz w:val="24"/>
          <w:szCs w:val="24"/>
        </w:rPr>
        <w:t>Burghardt</w:t>
      </w:r>
      <w:proofErr w:type="spellEnd"/>
      <w:r w:rsidRPr="00251CC6">
        <w:rPr>
          <w:rFonts w:ascii="Times New Roman" w:hAnsi="Times New Roman"/>
          <w:sz w:val="24"/>
          <w:szCs w:val="24"/>
        </w:rPr>
        <w:t xml:space="preserve">, </w:t>
      </w:r>
      <w:r w:rsidRPr="00251CC6">
        <w:rPr>
          <w:rFonts w:ascii="Times New Roman" w:hAnsi="Times New Roman"/>
          <w:sz w:val="24"/>
          <w:szCs w:val="24"/>
          <w:u w:val="single"/>
        </w:rPr>
        <w:t>The Souls of Black Folk</w:t>
      </w:r>
      <w:r w:rsidRPr="00251CC6">
        <w:rPr>
          <w:rFonts w:ascii="Times New Roman" w:hAnsi="Times New Roman"/>
          <w:sz w:val="24"/>
          <w:szCs w:val="24"/>
        </w:rPr>
        <w:t>, NY: Dover Publications, 1994.</w:t>
      </w:r>
    </w:p>
    <w:p w:rsidR="00C02A40" w:rsidRPr="00251CC6" w:rsidRDefault="00C02A40" w:rsidP="00CC7428">
      <w:pPr>
        <w:pStyle w:val="ListParagraph"/>
        <w:numPr>
          <w:ilvl w:val="0"/>
          <w:numId w:val="5"/>
        </w:numPr>
        <w:spacing w:after="0" w:line="259" w:lineRule="auto"/>
        <w:jc w:val="both"/>
        <w:rPr>
          <w:rFonts w:ascii="Times New Roman" w:hAnsi="Times New Roman"/>
          <w:sz w:val="24"/>
          <w:szCs w:val="24"/>
        </w:rPr>
      </w:pPr>
      <w:r w:rsidRPr="00251CC6">
        <w:rPr>
          <w:rFonts w:ascii="Times New Roman" w:hAnsi="Times New Roman"/>
          <w:sz w:val="24"/>
          <w:szCs w:val="24"/>
        </w:rPr>
        <w:t xml:space="preserve">Williams, Juan &amp; Julian Bond, </w:t>
      </w:r>
      <w:r w:rsidRPr="00251CC6">
        <w:rPr>
          <w:rFonts w:ascii="Times New Roman" w:hAnsi="Times New Roman"/>
          <w:sz w:val="24"/>
          <w:szCs w:val="24"/>
          <w:u w:val="single"/>
        </w:rPr>
        <w:t>Eyes on the Prize: America’s Civil Rights Years</w:t>
      </w:r>
      <w:r w:rsidRPr="00251CC6">
        <w:rPr>
          <w:rFonts w:ascii="Times New Roman" w:hAnsi="Times New Roman"/>
          <w:sz w:val="24"/>
          <w:szCs w:val="24"/>
        </w:rPr>
        <w:t xml:space="preserve">, 1954-1965, New York: Penguin Books, </w:t>
      </w:r>
    </w:p>
    <w:p w:rsidR="00A87D73" w:rsidRPr="00251CC6" w:rsidRDefault="00A87D73" w:rsidP="00CC7428">
      <w:pPr>
        <w:pStyle w:val="ListParagraph"/>
        <w:numPr>
          <w:ilvl w:val="0"/>
          <w:numId w:val="5"/>
        </w:numPr>
        <w:jc w:val="both"/>
        <w:rPr>
          <w:rFonts w:ascii="Times New Roman" w:hAnsi="Times New Roman"/>
          <w:i/>
          <w:sz w:val="24"/>
          <w:szCs w:val="24"/>
        </w:rPr>
      </w:pPr>
      <w:proofErr w:type="spellStart"/>
      <w:r w:rsidRPr="00251CC6">
        <w:rPr>
          <w:rFonts w:ascii="Times New Roman" w:hAnsi="Times New Roman"/>
          <w:sz w:val="24"/>
          <w:szCs w:val="24"/>
        </w:rPr>
        <w:t>Maryse</w:t>
      </w:r>
      <w:proofErr w:type="spellEnd"/>
      <w:r w:rsidRPr="00251CC6">
        <w:rPr>
          <w:rFonts w:ascii="Times New Roman" w:hAnsi="Times New Roman"/>
          <w:sz w:val="24"/>
          <w:szCs w:val="24"/>
        </w:rPr>
        <w:t xml:space="preserve"> Conde, </w:t>
      </w:r>
      <w:r w:rsidRPr="00251CC6">
        <w:rPr>
          <w:rFonts w:ascii="Times New Roman" w:hAnsi="Times New Roman"/>
          <w:i/>
          <w:sz w:val="24"/>
          <w:szCs w:val="24"/>
        </w:rPr>
        <w:t xml:space="preserve">I, </w:t>
      </w:r>
      <w:r w:rsidRPr="00251CC6">
        <w:rPr>
          <w:rFonts w:ascii="Times New Roman" w:hAnsi="Times New Roman"/>
          <w:sz w:val="24"/>
          <w:szCs w:val="24"/>
          <w:u w:val="single"/>
        </w:rPr>
        <w:t>Tituba: Black Witch of Salem</w:t>
      </w:r>
      <w:r w:rsidRPr="00251CC6">
        <w:rPr>
          <w:rFonts w:ascii="Times New Roman" w:hAnsi="Times New Roman"/>
          <w:i/>
          <w:sz w:val="24"/>
          <w:szCs w:val="24"/>
        </w:rPr>
        <w:t xml:space="preserve"> </w:t>
      </w:r>
    </w:p>
    <w:p w:rsidR="00A87D73" w:rsidRPr="00251CC6" w:rsidRDefault="00A87D73" w:rsidP="00CC7428">
      <w:pPr>
        <w:pStyle w:val="ListParagraph"/>
        <w:numPr>
          <w:ilvl w:val="0"/>
          <w:numId w:val="5"/>
        </w:numPr>
        <w:spacing w:after="0" w:line="259" w:lineRule="auto"/>
        <w:jc w:val="both"/>
        <w:rPr>
          <w:rFonts w:ascii="Times New Roman" w:hAnsi="Times New Roman"/>
          <w:sz w:val="24"/>
          <w:szCs w:val="24"/>
        </w:rPr>
      </w:pPr>
      <w:r w:rsidRPr="00251CC6">
        <w:rPr>
          <w:rFonts w:ascii="Times New Roman" w:hAnsi="Times New Roman"/>
          <w:sz w:val="24"/>
          <w:szCs w:val="24"/>
        </w:rPr>
        <w:t xml:space="preserve">bell hooks, </w:t>
      </w:r>
      <w:r w:rsidRPr="00251CC6">
        <w:rPr>
          <w:rFonts w:ascii="Times New Roman" w:hAnsi="Times New Roman"/>
          <w:sz w:val="24"/>
          <w:szCs w:val="24"/>
          <w:u w:val="single"/>
        </w:rPr>
        <w:t>Black Looks: Race and Representation</w:t>
      </w:r>
    </w:p>
    <w:p w:rsidR="00A87D73" w:rsidRPr="00251CC6" w:rsidRDefault="00A87D73" w:rsidP="00CC7428">
      <w:pPr>
        <w:pStyle w:val="ListParagraph"/>
        <w:numPr>
          <w:ilvl w:val="0"/>
          <w:numId w:val="5"/>
        </w:numPr>
        <w:spacing w:after="0" w:line="259" w:lineRule="auto"/>
        <w:jc w:val="both"/>
        <w:rPr>
          <w:rFonts w:ascii="Times New Roman" w:hAnsi="Times New Roman"/>
          <w:sz w:val="24"/>
          <w:szCs w:val="24"/>
        </w:rPr>
      </w:pPr>
      <w:r w:rsidRPr="00251CC6">
        <w:rPr>
          <w:rFonts w:ascii="Times New Roman" w:hAnsi="Times New Roman"/>
          <w:sz w:val="24"/>
          <w:szCs w:val="24"/>
        </w:rPr>
        <w:t xml:space="preserve">Martin Bernal, </w:t>
      </w:r>
      <w:r w:rsidRPr="00251CC6">
        <w:rPr>
          <w:rFonts w:ascii="Times New Roman" w:hAnsi="Times New Roman"/>
          <w:sz w:val="24"/>
          <w:szCs w:val="24"/>
          <w:u w:val="single"/>
        </w:rPr>
        <w:t>Black Athena</w:t>
      </w:r>
    </w:p>
    <w:p w:rsidR="00A87D73" w:rsidRPr="00251CC6" w:rsidRDefault="00A87D73" w:rsidP="00CC7428">
      <w:pPr>
        <w:pStyle w:val="ListParagraph"/>
        <w:numPr>
          <w:ilvl w:val="0"/>
          <w:numId w:val="5"/>
        </w:numPr>
        <w:spacing w:after="0" w:line="259" w:lineRule="auto"/>
        <w:jc w:val="both"/>
        <w:rPr>
          <w:rFonts w:ascii="Times New Roman" w:hAnsi="Times New Roman"/>
          <w:sz w:val="24"/>
          <w:szCs w:val="24"/>
        </w:rPr>
      </w:pPr>
      <w:r w:rsidRPr="00251CC6">
        <w:rPr>
          <w:rFonts w:ascii="Times New Roman" w:hAnsi="Times New Roman"/>
          <w:sz w:val="24"/>
          <w:szCs w:val="24"/>
        </w:rPr>
        <w:t xml:space="preserve">J.A. Rogers, </w:t>
      </w:r>
      <w:r w:rsidRPr="00251CC6">
        <w:rPr>
          <w:rFonts w:ascii="Times New Roman" w:hAnsi="Times New Roman"/>
          <w:sz w:val="24"/>
          <w:szCs w:val="24"/>
          <w:u w:val="single"/>
        </w:rPr>
        <w:t>Great Men of Color</w:t>
      </w:r>
    </w:p>
    <w:p w:rsidR="00A87D73" w:rsidRPr="00251CC6" w:rsidRDefault="00A87D73" w:rsidP="00CC7428">
      <w:pPr>
        <w:pStyle w:val="ListParagraph"/>
        <w:numPr>
          <w:ilvl w:val="0"/>
          <w:numId w:val="5"/>
        </w:numPr>
        <w:spacing w:after="0" w:line="259" w:lineRule="auto"/>
        <w:jc w:val="both"/>
        <w:rPr>
          <w:rFonts w:ascii="Times New Roman" w:hAnsi="Times New Roman"/>
          <w:sz w:val="24"/>
          <w:szCs w:val="24"/>
        </w:rPr>
      </w:pPr>
      <w:r w:rsidRPr="00251CC6">
        <w:rPr>
          <w:rFonts w:ascii="Times New Roman" w:hAnsi="Times New Roman"/>
          <w:sz w:val="24"/>
          <w:szCs w:val="24"/>
        </w:rPr>
        <w:t xml:space="preserve">George M James, </w:t>
      </w:r>
      <w:r w:rsidRPr="00251CC6">
        <w:rPr>
          <w:rFonts w:ascii="Times New Roman" w:hAnsi="Times New Roman"/>
          <w:sz w:val="24"/>
          <w:szCs w:val="24"/>
          <w:u w:val="single"/>
        </w:rPr>
        <w:t>Stolen, Legacy</w:t>
      </w:r>
    </w:p>
    <w:p w:rsidR="00A87D73" w:rsidRPr="00251CC6" w:rsidRDefault="00A87D73" w:rsidP="00CC7428">
      <w:pPr>
        <w:pStyle w:val="ListParagraph"/>
        <w:numPr>
          <w:ilvl w:val="0"/>
          <w:numId w:val="5"/>
        </w:numPr>
        <w:spacing w:after="0" w:line="259" w:lineRule="auto"/>
        <w:jc w:val="both"/>
        <w:rPr>
          <w:rFonts w:ascii="Times New Roman" w:hAnsi="Times New Roman"/>
          <w:sz w:val="24"/>
          <w:szCs w:val="24"/>
        </w:rPr>
      </w:pPr>
      <w:r w:rsidRPr="00251CC6">
        <w:rPr>
          <w:rFonts w:ascii="Times New Roman" w:hAnsi="Times New Roman"/>
          <w:sz w:val="24"/>
          <w:szCs w:val="24"/>
        </w:rPr>
        <w:t xml:space="preserve">Frank Snowden, </w:t>
      </w:r>
      <w:r w:rsidRPr="00251CC6">
        <w:rPr>
          <w:rFonts w:ascii="Times New Roman" w:hAnsi="Times New Roman"/>
          <w:sz w:val="24"/>
          <w:szCs w:val="24"/>
          <w:u w:val="single"/>
        </w:rPr>
        <w:t>Blacks In Antiquity</w:t>
      </w:r>
    </w:p>
    <w:p w:rsidR="00A87D73" w:rsidRPr="00251CC6" w:rsidRDefault="00A87D73" w:rsidP="00CC7428">
      <w:pPr>
        <w:pStyle w:val="ListParagraph"/>
        <w:numPr>
          <w:ilvl w:val="0"/>
          <w:numId w:val="5"/>
        </w:numPr>
        <w:spacing w:after="0" w:line="259" w:lineRule="auto"/>
        <w:jc w:val="both"/>
        <w:rPr>
          <w:rFonts w:ascii="Times New Roman" w:hAnsi="Times New Roman"/>
          <w:sz w:val="24"/>
          <w:szCs w:val="24"/>
        </w:rPr>
      </w:pPr>
      <w:r w:rsidRPr="00251CC6">
        <w:rPr>
          <w:rFonts w:ascii="Times New Roman" w:hAnsi="Times New Roman"/>
          <w:sz w:val="24"/>
          <w:szCs w:val="24"/>
        </w:rPr>
        <w:t xml:space="preserve">Frantz Fanon, </w:t>
      </w:r>
      <w:r w:rsidRPr="00251CC6">
        <w:rPr>
          <w:rFonts w:ascii="Times New Roman" w:hAnsi="Times New Roman"/>
          <w:sz w:val="24"/>
          <w:szCs w:val="24"/>
          <w:u w:val="single"/>
        </w:rPr>
        <w:t>Black Skin, White Masks</w:t>
      </w:r>
      <w:r w:rsidRPr="00251CC6">
        <w:rPr>
          <w:rFonts w:ascii="Times New Roman" w:hAnsi="Times New Roman"/>
          <w:sz w:val="24"/>
          <w:szCs w:val="24"/>
        </w:rPr>
        <w:t xml:space="preserve"> </w:t>
      </w:r>
    </w:p>
    <w:p w:rsidR="00A87D73" w:rsidRPr="00251CC6" w:rsidRDefault="00A87D73" w:rsidP="00CC7428">
      <w:pPr>
        <w:pStyle w:val="ListParagraph"/>
        <w:numPr>
          <w:ilvl w:val="0"/>
          <w:numId w:val="5"/>
        </w:numPr>
        <w:spacing w:after="0" w:line="259" w:lineRule="auto"/>
        <w:jc w:val="both"/>
        <w:rPr>
          <w:rFonts w:ascii="Times New Roman" w:hAnsi="Times New Roman"/>
          <w:sz w:val="24"/>
          <w:szCs w:val="24"/>
        </w:rPr>
      </w:pPr>
      <w:r w:rsidRPr="00251CC6">
        <w:rPr>
          <w:rFonts w:ascii="Times New Roman" w:hAnsi="Times New Roman"/>
          <w:sz w:val="24"/>
          <w:szCs w:val="24"/>
        </w:rPr>
        <w:t xml:space="preserve">Ivan Van </w:t>
      </w:r>
      <w:proofErr w:type="spellStart"/>
      <w:r w:rsidRPr="00251CC6">
        <w:rPr>
          <w:rFonts w:ascii="Times New Roman" w:hAnsi="Times New Roman"/>
          <w:sz w:val="24"/>
          <w:szCs w:val="24"/>
        </w:rPr>
        <w:t>Sertima</w:t>
      </w:r>
      <w:proofErr w:type="spellEnd"/>
      <w:r w:rsidRPr="00251CC6">
        <w:rPr>
          <w:rFonts w:ascii="Times New Roman" w:hAnsi="Times New Roman"/>
          <w:sz w:val="24"/>
          <w:szCs w:val="24"/>
        </w:rPr>
        <w:t xml:space="preserve">, </w:t>
      </w:r>
      <w:r w:rsidRPr="00251CC6">
        <w:rPr>
          <w:rFonts w:ascii="Times New Roman" w:hAnsi="Times New Roman"/>
          <w:sz w:val="24"/>
          <w:szCs w:val="24"/>
          <w:u w:val="single"/>
        </w:rPr>
        <w:t>They Came Before Columbus</w:t>
      </w:r>
    </w:p>
    <w:p w:rsidR="00A87D73" w:rsidRPr="00251CC6" w:rsidRDefault="00A87D73" w:rsidP="00CC7428">
      <w:pPr>
        <w:pStyle w:val="ListParagraph"/>
        <w:numPr>
          <w:ilvl w:val="0"/>
          <w:numId w:val="5"/>
        </w:numPr>
        <w:spacing w:after="0" w:line="259" w:lineRule="auto"/>
        <w:jc w:val="both"/>
        <w:rPr>
          <w:rFonts w:ascii="Times New Roman" w:hAnsi="Times New Roman"/>
          <w:sz w:val="24"/>
          <w:szCs w:val="24"/>
        </w:rPr>
      </w:pPr>
      <w:r w:rsidRPr="00251CC6">
        <w:rPr>
          <w:rFonts w:ascii="Times New Roman" w:hAnsi="Times New Roman"/>
          <w:sz w:val="24"/>
          <w:szCs w:val="24"/>
        </w:rPr>
        <w:lastRenderedPageBreak/>
        <w:t xml:space="preserve">Harold Cruse, </w:t>
      </w:r>
      <w:r w:rsidRPr="00251CC6">
        <w:rPr>
          <w:rFonts w:ascii="Times New Roman" w:hAnsi="Times New Roman"/>
          <w:sz w:val="24"/>
          <w:szCs w:val="24"/>
          <w:u w:val="single"/>
        </w:rPr>
        <w:t>Crisis of the Negro Intellectual</w:t>
      </w:r>
    </w:p>
    <w:p w:rsidR="00DB588F" w:rsidRPr="00251CC6" w:rsidRDefault="00DB588F" w:rsidP="00CC7428">
      <w:pPr>
        <w:pStyle w:val="ColorfulList-Accent11"/>
        <w:numPr>
          <w:ilvl w:val="0"/>
          <w:numId w:val="5"/>
        </w:numPr>
        <w:jc w:val="both"/>
        <w:rPr>
          <w:rFonts w:ascii="Times New Roman" w:hAnsi="Times New Roman"/>
        </w:rPr>
      </w:pPr>
      <w:r w:rsidRPr="00251CC6">
        <w:rPr>
          <w:rFonts w:ascii="Times New Roman" w:hAnsi="Times New Roman"/>
        </w:rPr>
        <w:t xml:space="preserve">W.E.B. Dubois, et al, </w:t>
      </w:r>
      <w:r w:rsidRPr="00251CC6">
        <w:rPr>
          <w:rFonts w:ascii="Times New Roman" w:hAnsi="Times New Roman"/>
          <w:u w:val="single"/>
        </w:rPr>
        <w:t>Three Negro Classics</w:t>
      </w:r>
    </w:p>
    <w:p w:rsidR="008B3BA7" w:rsidRPr="00251CC6" w:rsidRDefault="008B3BA7" w:rsidP="008B3BA7">
      <w:pPr>
        <w:pStyle w:val="ListParagraph"/>
        <w:numPr>
          <w:ilvl w:val="0"/>
          <w:numId w:val="5"/>
        </w:numPr>
        <w:autoSpaceDE w:val="0"/>
        <w:autoSpaceDN w:val="0"/>
        <w:adjustRightInd w:val="0"/>
        <w:rPr>
          <w:rFonts w:ascii="Times New Roman" w:hAnsi="Times New Roman"/>
          <w:i/>
          <w:iCs/>
          <w:sz w:val="24"/>
          <w:szCs w:val="24"/>
        </w:rPr>
      </w:pPr>
      <w:r w:rsidRPr="00251CC6">
        <w:rPr>
          <w:rFonts w:ascii="Times New Roman" w:hAnsi="Times New Roman"/>
          <w:sz w:val="24"/>
          <w:szCs w:val="24"/>
        </w:rPr>
        <w:t xml:space="preserve">Floyd W. Hayes, III. 2000. </w:t>
      </w:r>
      <w:r w:rsidRPr="00251CC6">
        <w:rPr>
          <w:rFonts w:ascii="Times New Roman" w:hAnsi="Times New Roman"/>
          <w:i/>
          <w:iCs/>
          <w:sz w:val="24"/>
          <w:szCs w:val="24"/>
        </w:rPr>
        <w:t xml:space="preserve">A Turbulent Voyage: Readings in African American Studies. 3rd </w:t>
      </w:r>
      <w:proofErr w:type="spellStart"/>
      <w:r w:rsidRPr="00251CC6">
        <w:rPr>
          <w:rFonts w:ascii="Times New Roman" w:hAnsi="Times New Roman"/>
          <w:i/>
          <w:iCs/>
          <w:sz w:val="24"/>
          <w:szCs w:val="24"/>
        </w:rPr>
        <w:t>Ed.</w:t>
      </w:r>
      <w:r w:rsidRPr="00251CC6">
        <w:rPr>
          <w:rFonts w:ascii="Times New Roman" w:hAnsi="Times New Roman"/>
          <w:sz w:val="24"/>
          <w:szCs w:val="24"/>
        </w:rPr>
        <w:t>Rowman</w:t>
      </w:r>
      <w:proofErr w:type="spellEnd"/>
      <w:r w:rsidRPr="00251CC6">
        <w:rPr>
          <w:rFonts w:ascii="Times New Roman" w:hAnsi="Times New Roman"/>
          <w:sz w:val="24"/>
          <w:szCs w:val="24"/>
        </w:rPr>
        <w:t xml:space="preserve"> &amp; Littlefield.</w:t>
      </w:r>
    </w:p>
    <w:p w:rsidR="00DB588F" w:rsidRPr="00251CC6" w:rsidRDefault="00DB588F" w:rsidP="00CC7428">
      <w:pPr>
        <w:pStyle w:val="ListParagraph"/>
        <w:spacing w:after="0" w:line="259" w:lineRule="auto"/>
        <w:jc w:val="both"/>
        <w:rPr>
          <w:rFonts w:ascii="Times New Roman" w:hAnsi="Times New Roman"/>
          <w:sz w:val="24"/>
          <w:szCs w:val="24"/>
        </w:rPr>
      </w:pPr>
    </w:p>
    <w:p w:rsidR="00DB588F" w:rsidRPr="00251CC6" w:rsidRDefault="00DB588F" w:rsidP="00CC7428">
      <w:pPr>
        <w:pStyle w:val="BodyText"/>
        <w:rPr>
          <w:szCs w:val="24"/>
        </w:rPr>
      </w:pPr>
      <w:r w:rsidRPr="00251CC6">
        <w:rPr>
          <w:b/>
          <w:szCs w:val="24"/>
          <w:u w:val="single"/>
        </w:rPr>
        <w:t>Example Assignments</w:t>
      </w:r>
    </w:p>
    <w:p w:rsidR="00400F85" w:rsidRPr="00251CC6" w:rsidRDefault="00400F85" w:rsidP="00CC7428">
      <w:pPr>
        <w:jc w:val="both"/>
        <w:rPr>
          <w:rFonts w:ascii="Times New Roman" w:hAnsi="Times New Roman"/>
        </w:rPr>
      </w:pPr>
      <w:r w:rsidRPr="00251CC6">
        <w:rPr>
          <w:rFonts w:ascii="Times New Roman" w:hAnsi="Times New Roman"/>
        </w:rPr>
        <w:t>Individual instructors will choose from among these assignments, which are designed to fulfill the university studies learning outcomes but also allow some flexibility for individual sections of the class in terms of topic, placement throughout the semester, and mode of delivery.</w:t>
      </w:r>
    </w:p>
    <w:p w:rsidR="00DB588F" w:rsidRPr="00251CC6" w:rsidRDefault="00DB588F" w:rsidP="00CC7428">
      <w:pPr>
        <w:pStyle w:val="BodyText"/>
        <w:rPr>
          <w:szCs w:val="24"/>
        </w:rPr>
      </w:pPr>
    </w:p>
    <w:p w:rsidR="00DB588F" w:rsidRPr="00251CC6" w:rsidRDefault="00DB588F" w:rsidP="00CC7428">
      <w:pPr>
        <w:pStyle w:val="BodyText"/>
        <w:rPr>
          <w:b/>
          <w:i/>
          <w:szCs w:val="24"/>
        </w:rPr>
      </w:pPr>
      <w:r w:rsidRPr="00251CC6">
        <w:rPr>
          <w:b/>
          <w:i/>
          <w:szCs w:val="24"/>
        </w:rPr>
        <w:t>Overview</w:t>
      </w:r>
    </w:p>
    <w:p w:rsidR="00DB588F" w:rsidRPr="00251CC6" w:rsidRDefault="00DB588F" w:rsidP="00CC7428">
      <w:pPr>
        <w:pStyle w:val="BodyTex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9"/>
        <w:gridCol w:w="5011"/>
      </w:tblGrid>
      <w:tr w:rsidR="00DB588F" w:rsidRPr="00251CC6" w:rsidTr="00A41D76">
        <w:tc>
          <w:tcPr>
            <w:tcW w:w="3619" w:type="dxa"/>
          </w:tcPr>
          <w:p w:rsidR="00DB588F" w:rsidRPr="00251CC6" w:rsidRDefault="00DB588F" w:rsidP="00CC7428">
            <w:pPr>
              <w:pStyle w:val="BodyText"/>
              <w:rPr>
                <w:b/>
                <w:szCs w:val="24"/>
              </w:rPr>
            </w:pPr>
            <w:r w:rsidRPr="00251CC6">
              <w:rPr>
                <w:b/>
                <w:szCs w:val="24"/>
              </w:rPr>
              <w:t>Assignment</w:t>
            </w:r>
          </w:p>
        </w:tc>
        <w:tc>
          <w:tcPr>
            <w:tcW w:w="5011" w:type="dxa"/>
          </w:tcPr>
          <w:p w:rsidR="00DB588F" w:rsidRPr="00251CC6" w:rsidRDefault="00DB588F" w:rsidP="00CC7428">
            <w:pPr>
              <w:pStyle w:val="BodyText"/>
              <w:rPr>
                <w:b/>
                <w:szCs w:val="24"/>
              </w:rPr>
            </w:pPr>
            <w:r w:rsidRPr="00251CC6">
              <w:rPr>
                <w:b/>
                <w:szCs w:val="24"/>
              </w:rPr>
              <w:t>Relationship to University Studies Outcomes</w:t>
            </w:r>
          </w:p>
        </w:tc>
      </w:tr>
      <w:tr w:rsidR="00DB588F" w:rsidRPr="00251CC6" w:rsidTr="00A41D76">
        <w:tc>
          <w:tcPr>
            <w:tcW w:w="3619" w:type="dxa"/>
          </w:tcPr>
          <w:p w:rsidR="00DB588F" w:rsidRPr="00251CC6" w:rsidRDefault="00DB588F" w:rsidP="00CC7428">
            <w:pPr>
              <w:pStyle w:val="BodyText"/>
              <w:rPr>
                <w:szCs w:val="24"/>
              </w:rPr>
            </w:pPr>
            <w:r w:rsidRPr="00251CC6">
              <w:rPr>
                <w:szCs w:val="24"/>
              </w:rPr>
              <w:t>Readings</w:t>
            </w:r>
          </w:p>
        </w:tc>
        <w:tc>
          <w:tcPr>
            <w:tcW w:w="5011" w:type="dxa"/>
          </w:tcPr>
          <w:p w:rsidR="00DB588F" w:rsidRPr="00251CC6" w:rsidRDefault="00DB588F" w:rsidP="00CC7428">
            <w:pPr>
              <w:pStyle w:val="BodyText"/>
              <w:rPr>
                <w:szCs w:val="24"/>
              </w:rPr>
            </w:pPr>
            <w:r w:rsidRPr="00251CC6">
              <w:rPr>
                <w:szCs w:val="24"/>
              </w:rPr>
              <w:t xml:space="preserve">Text and materials introduce students to </w:t>
            </w:r>
            <w:r w:rsidR="00A41D76" w:rsidRPr="00251CC6">
              <w:rPr>
                <w:szCs w:val="24"/>
              </w:rPr>
              <w:t>various values, beliefs, attitudes, and habits that define the nature and quality of life for people of the African Diaspora. Thereby, introducing them to various nature of human relationships and how these relationships are evidenced in regard to the broader world.</w:t>
            </w:r>
          </w:p>
        </w:tc>
      </w:tr>
      <w:tr w:rsidR="00DB588F" w:rsidRPr="00251CC6" w:rsidTr="00A41D76">
        <w:tc>
          <w:tcPr>
            <w:tcW w:w="3619" w:type="dxa"/>
          </w:tcPr>
          <w:p w:rsidR="00DB588F" w:rsidRPr="00251CC6" w:rsidRDefault="00DB588F" w:rsidP="00CC7428">
            <w:pPr>
              <w:pStyle w:val="BodyText"/>
              <w:rPr>
                <w:szCs w:val="24"/>
              </w:rPr>
            </w:pPr>
            <w:r w:rsidRPr="00251CC6">
              <w:rPr>
                <w:szCs w:val="24"/>
              </w:rPr>
              <w:t>Written Papers</w:t>
            </w:r>
          </w:p>
        </w:tc>
        <w:tc>
          <w:tcPr>
            <w:tcW w:w="5011" w:type="dxa"/>
          </w:tcPr>
          <w:p w:rsidR="00DB588F" w:rsidRPr="00251CC6" w:rsidRDefault="00DB588F" w:rsidP="00CC7428">
            <w:pPr>
              <w:autoSpaceDE w:val="0"/>
              <w:autoSpaceDN w:val="0"/>
              <w:adjustRightInd w:val="0"/>
              <w:jc w:val="both"/>
              <w:rPr>
                <w:rFonts w:ascii="Times New Roman" w:hAnsi="Times New Roman"/>
              </w:rPr>
            </w:pPr>
            <w:r w:rsidRPr="00251CC6">
              <w:rPr>
                <w:rFonts w:ascii="Times New Roman" w:hAnsi="Times New Roman"/>
              </w:rPr>
              <w:t xml:space="preserve">Students develop papers that </w:t>
            </w:r>
            <w:r w:rsidR="00686B42" w:rsidRPr="00251CC6">
              <w:rPr>
                <w:rFonts w:ascii="Times New Roman" w:hAnsi="Times New Roman"/>
              </w:rPr>
              <w:t>identify</w:t>
            </w:r>
            <w:r w:rsidR="00CC7428" w:rsidRPr="00251CC6">
              <w:rPr>
                <w:rFonts w:ascii="Times New Roman" w:hAnsi="Times New Roman"/>
              </w:rPr>
              <w:t xml:space="preserve"> issues in</w:t>
            </w:r>
            <w:r w:rsidRPr="00251CC6">
              <w:rPr>
                <w:rFonts w:ascii="Times New Roman" w:hAnsi="Times New Roman"/>
              </w:rPr>
              <w:t xml:space="preserve"> </w:t>
            </w:r>
            <w:r w:rsidR="00686B42" w:rsidRPr="00251CC6">
              <w:rPr>
                <w:rFonts w:ascii="Times New Roman" w:hAnsi="Times New Roman"/>
              </w:rPr>
              <w:t>black studies</w:t>
            </w:r>
            <w:r w:rsidRPr="00251CC6">
              <w:rPr>
                <w:rFonts w:ascii="Times New Roman" w:hAnsi="Times New Roman"/>
              </w:rPr>
              <w:t xml:space="preserve"> </w:t>
            </w:r>
            <w:r w:rsidR="00686B42" w:rsidRPr="00251CC6">
              <w:rPr>
                <w:rFonts w:ascii="Times New Roman" w:hAnsi="Times New Roman"/>
              </w:rPr>
              <w:t>that help</w:t>
            </w:r>
            <w:r w:rsidRPr="00251CC6">
              <w:rPr>
                <w:rFonts w:ascii="Times New Roman" w:hAnsi="Times New Roman"/>
              </w:rPr>
              <w:t xml:space="preserve"> them</w:t>
            </w:r>
            <w:r w:rsidR="00686B42" w:rsidRPr="00251CC6">
              <w:rPr>
                <w:rFonts w:ascii="Times New Roman" w:hAnsi="Times New Roman"/>
              </w:rPr>
              <w:t xml:space="preserve"> engage in reasoned inquiry and self-reflection</w:t>
            </w:r>
            <w:r w:rsidRPr="00251CC6">
              <w:rPr>
                <w:rFonts w:ascii="Times New Roman" w:hAnsi="Times New Roman"/>
              </w:rPr>
              <w:t xml:space="preserve"> </w:t>
            </w:r>
            <w:r w:rsidR="00686B42" w:rsidRPr="00251CC6">
              <w:rPr>
                <w:rFonts w:ascii="Times New Roman" w:hAnsi="Times New Roman"/>
              </w:rPr>
              <w:t>regarding various values, beliefs, attitudes, and habits for people of the African Diaspora.</w:t>
            </w:r>
          </w:p>
        </w:tc>
      </w:tr>
      <w:tr w:rsidR="00DB588F" w:rsidRPr="00251CC6" w:rsidTr="00A41D76">
        <w:tc>
          <w:tcPr>
            <w:tcW w:w="3619" w:type="dxa"/>
          </w:tcPr>
          <w:p w:rsidR="00DB588F" w:rsidRPr="00251CC6" w:rsidRDefault="00DB588F" w:rsidP="00CC7428">
            <w:pPr>
              <w:pStyle w:val="BodyText"/>
              <w:rPr>
                <w:szCs w:val="24"/>
              </w:rPr>
            </w:pPr>
            <w:r w:rsidRPr="00251CC6">
              <w:rPr>
                <w:szCs w:val="24"/>
              </w:rPr>
              <w:t>Examinations</w:t>
            </w:r>
          </w:p>
        </w:tc>
        <w:tc>
          <w:tcPr>
            <w:tcW w:w="5011" w:type="dxa"/>
          </w:tcPr>
          <w:p w:rsidR="00B07827" w:rsidRPr="00251CC6" w:rsidRDefault="00DB588F" w:rsidP="00CC7428">
            <w:pPr>
              <w:pStyle w:val="BodyText"/>
              <w:rPr>
                <w:szCs w:val="24"/>
              </w:rPr>
            </w:pPr>
            <w:r w:rsidRPr="00251CC6">
              <w:rPr>
                <w:szCs w:val="24"/>
              </w:rPr>
              <w:t xml:space="preserve">Exams help students to reinforce basic concepts of how </w:t>
            </w:r>
            <w:r w:rsidR="00686B42" w:rsidRPr="00251CC6">
              <w:rPr>
                <w:szCs w:val="24"/>
              </w:rPr>
              <w:t>black studies explores the key social, political, aesth</w:t>
            </w:r>
            <w:r w:rsidR="00B07827" w:rsidRPr="00251CC6">
              <w:rPr>
                <w:szCs w:val="24"/>
              </w:rPr>
              <w:t>etic, historic, and/or economic</w:t>
            </w:r>
          </w:p>
          <w:p w:rsidR="00DB588F" w:rsidRPr="00251CC6" w:rsidRDefault="00686B42" w:rsidP="00CC7428">
            <w:pPr>
              <w:pStyle w:val="BodyText"/>
              <w:rPr>
                <w:szCs w:val="24"/>
              </w:rPr>
            </w:pPr>
            <w:r w:rsidRPr="00251CC6">
              <w:rPr>
                <w:szCs w:val="24"/>
              </w:rPr>
              <w:t xml:space="preserve">issues affecting Black people. </w:t>
            </w:r>
          </w:p>
        </w:tc>
      </w:tr>
    </w:tbl>
    <w:p w:rsidR="00A41D76" w:rsidRPr="00251CC6" w:rsidRDefault="00A41D76" w:rsidP="00CC7428">
      <w:pPr>
        <w:autoSpaceDE w:val="0"/>
        <w:autoSpaceDN w:val="0"/>
        <w:adjustRightInd w:val="0"/>
        <w:jc w:val="both"/>
        <w:rPr>
          <w:rFonts w:ascii="Times New Roman" w:hAnsi="Times New Roman"/>
        </w:rPr>
      </w:pPr>
    </w:p>
    <w:p w:rsidR="00DB588F" w:rsidRPr="00251CC6" w:rsidRDefault="00DB588F" w:rsidP="00CC7428">
      <w:pPr>
        <w:pStyle w:val="BodyText"/>
        <w:rPr>
          <w:b/>
          <w:i/>
          <w:szCs w:val="24"/>
        </w:rPr>
      </w:pPr>
      <w:r w:rsidRPr="00251CC6">
        <w:rPr>
          <w:b/>
          <w:i/>
          <w:szCs w:val="24"/>
        </w:rPr>
        <w:t>Examples</w:t>
      </w:r>
    </w:p>
    <w:p w:rsidR="0088793A" w:rsidRPr="00251CC6" w:rsidRDefault="0088793A" w:rsidP="00CC7428">
      <w:pPr>
        <w:pStyle w:val="BodyText"/>
        <w:rPr>
          <w:szCs w:val="24"/>
        </w:rPr>
      </w:pPr>
    </w:p>
    <w:p w:rsidR="0088793A" w:rsidRPr="00251CC6" w:rsidRDefault="0088793A" w:rsidP="00CC7428">
      <w:pPr>
        <w:pStyle w:val="BodyText"/>
        <w:rPr>
          <w:b/>
          <w:szCs w:val="24"/>
        </w:rPr>
      </w:pPr>
      <w:r w:rsidRPr="00251CC6">
        <w:rPr>
          <w:b/>
          <w:szCs w:val="24"/>
        </w:rPr>
        <w:t>Assignment 1</w:t>
      </w:r>
    </w:p>
    <w:p w:rsidR="0088793A" w:rsidRPr="00251CC6" w:rsidRDefault="0088793A" w:rsidP="00CC7428">
      <w:pPr>
        <w:jc w:val="both"/>
        <w:rPr>
          <w:rFonts w:ascii="Times New Roman" w:hAnsi="Times New Roman"/>
        </w:rPr>
      </w:pPr>
      <w:r w:rsidRPr="00251CC6">
        <w:rPr>
          <w:rFonts w:ascii="Times New Roman" w:hAnsi="Times New Roman"/>
        </w:rPr>
        <w:t>The two landmark documents that have evolved to influence American democracy are the Declaration of Independence by Thomas Jefferson, and the Emancipation Proclamation by Abraham Lincoln.  Read the original copies of these two documents, and in a minimum five-page essay, provide an analytical overview of how the two documents compare and contrast with each other</w:t>
      </w:r>
      <w:r w:rsidR="00F56983">
        <w:rPr>
          <w:rFonts w:ascii="Times New Roman" w:hAnsi="Times New Roman"/>
        </w:rPr>
        <w:t xml:space="preserve"> from a Black Studies perspective</w:t>
      </w:r>
      <w:r w:rsidRPr="00251CC6">
        <w:rPr>
          <w:rFonts w:ascii="Times New Roman" w:hAnsi="Times New Roman"/>
        </w:rPr>
        <w:t xml:space="preserve">.  Your essay should begin with a clear and succinct description of the controversies and political environment that gave rise to the unilateral issuance of these history-making documents, and the lasting impact they have had in the democratic development of the United States.  </w:t>
      </w:r>
    </w:p>
    <w:p w:rsidR="0088793A" w:rsidRPr="00251CC6" w:rsidRDefault="0088793A" w:rsidP="00CC7428">
      <w:pPr>
        <w:jc w:val="both"/>
        <w:rPr>
          <w:rFonts w:ascii="Times New Roman" w:hAnsi="Times New Roman"/>
        </w:rPr>
      </w:pPr>
    </w:p>
    <w:p w:rsidR="0088793A" w:rsidRPr="00251CC6" w:rsidRDefault="0088793A" w:rsidP="00CC7428">
      <w:pPr>
        <w:jc w:val="both"/>
        <w:rPr>
          <w:rFonts w:ascii="Times New Roman" w:hAnsi="Times New Roman"/>
        </w:rPr>
      </w:pPr>
      <w:r w:rsidRPr="00251CC6">
        <w:rPr>
          <w:rFonts w:ascii="Times New Roman" w:hAnsi="Times New Roman"/>
          <w:b/>
        </w:rPr>
        <w:t>Target Learning Objectives</w:t>
      </w:r>
      <w:r w:rsidRPr="00251CC6">
        <w:rPr>
          <w:rFonts w:ascii="Times New Roman" w:hAnsi="Times New Roman"/>
        </w:rPr>
        <w:t>:</w:t>
      </w:r>
    </w:p>
    <w:p w:rsidR="0088793A" w:rsidRPr="00251CC6" w:rsidRDefault="0088793A" w:rsidP="00CC7428">
      <w:pPr>
        <w:jc w:val="both"/>
        <w:rPr>
          <w:rFonts w:ascii="Times New Roman" w:hAnsi="Times New Roman"/>
        </w:rPr>
      </w:pPr>
      <w:r w:rsidRPr="00251CC6">
        <w:rPr>
          <w:rFonts w:ascii="Times New Roman" w:hAnsi="Times New Roman"/>
        </w:rPr>
        <w:t>Course Specific</w:t>
      </w:r>
    </w:p>
    <w:p w:rsidR="0088793A" w:rsidRPr="00251CC6" w:rsidRDefault="00A5035E" w:rsidP="00CC7428">
      <w:pPr>
        <w:ind w:left="270"/>
        <w:jc w:val="both"/>
        <w:rPr>
          <w:rFonts w:ascii="Times New Roman" w:hAnsi="Times New Roman"/>
        </w:rPr>
      </w:pPr>
      <w:r w:rsidRPr="00251CC6">
        <w:rPr>
          <w:rFonts w:ascii="Times New Roman" w:hAnsi="Times New Roman"/>
        </w:rPr>
        <w:t>1</w:t>
      </w:r>
      <w:r w:rsidR="0088793A" w:rsidRPr="00251CC6">
        <w:rPr>
          <w:rFonts w:ascii="Times New Roman" w:hAnsi="Times New Roman"/>
        </w:rPr>
        <w:t xml:space="preserve">. </w:t>
      </w:r>
      <w:r w:rsidRPr="00251CC6">
        <w:rPr>
          <w:rFonts w:ascii="Times New Roman" w:hAnsi="Times New Roman"/>
        </w:rPr>
        <w:t>Identify and express the key social, political, aesthetic, historic, and/or economic issues affecting Black people</w:t>
      </w:r>
      <w:r w:rsidR="0088793A" w:rsidRPr="00251CC6">
        <w:rPr>
          <w:rFonts w:ascii="Times New Roman" w:hAnsi="Times New Roman"/>
        </w:rPr>
        <w:t>.</w:t>
      </w:r>
    </w:p>
    <w:p w:rsidR="0088793A" w:rsidRPr="00251CC6" w:rsidRDefault="0088793A" w:rsidP="00CC7428">
      <w:pPr>
        <w:jc w:val="both"/>
        <w:rPr>
          <w:rFonts w:ascii="Times New Roman" w:hAnsi="Times New Roman"/>
        </w:rPr>
      </w:pPr>
      <w:r w:rsidRPr="00251CC6">
        <w:rPr>
          <w:rFonts w:ascii="Times New Roman" w:hAnsi="Times New Roman"/>
        </w:rPr>
        <w:t>University Studies</w:t>
      </w:r>
    </w:p>
    <w:p w:rsidR="00A5035E" w:rsidRPr="00251CC6" w:rsidRDefault="00A5035E" w:rsidP="00CC7428">
      <w:pPr>
        <w:pStyle w:val="ListParagraph"/>
        <w:numPr>
          <w:ilvl w:val="0"/>
          <w:numId w:val="6"/>
        </w:numPr>
        <w:jc w:val="both"/>
        <w:rPr>
          <w:rFonts w:ascii="Times New Roman" w:hAnsi="Times New Roman"/>
          <w:sz w:val="24"/>
          <w:szCs w:val="24"/>
        </w:rPr>
      </w:pPr>
      <w:r w:rsidRPr="00251CC6">
        <w:rPr>
          <w:rFonts w:ascii="Times New Roman" w:hAnsi="Times New Roman"/>
          <w:sz w:val="24"/>
          <w:szCs w:val="24"/>
        </w:rPr>
        <w:lastRenderedPageBreak/>
        <w:t>Explain different perspectives on: b) the nature of human relationships and how these relationships are evidenced in regard to the broader world.</w:t>
      </w:r>
    </w:p>
    <w:p w:rsidR="00A5035E" w:rsidRPr="00251CC6" w:rsidRDefault="00A5035E" w:rsidP="00CC7428">
      <w:pPr>
        <w:pStyle w:val="ListParagraph"/>
        <w:numPr>
          <w:ilvl w:val="0"/>
          <w:numId w:val="6"/>
        </w:numPr>
        <w:jc w:val="both"/>
        <w:rPr>
          <w:rFonts w:ascii="Times New Roman" w:hAnsi="Times New Roman"/>
          <w:sz w:val="24"/>
          <w:szCs w:val="24"/>
        </w:rPr>
      </w:pPr>
      <w:r w:rsidRPr="00251CC6">
        <w:rPr>
          <w:rFonts w:ascii="Times New Roman" w:hAnsi="Times New Roman"/>
          <w:sz w:val="24"/>
          <w:szCs w:val="24"/>
        </w:rPr>
        <w:t>Recognize ethical issues in complex contexts and evaluate the ethical positions taken by themselves and others.</w:t>
      </w:r>
    </w:p>
    <w:p w:rsidR="00A5035E" w:rsidRPr="00251CC6" w:rsidRDefault="00A5035E" w:rsidP="00CC7428">
      <w:pPr>
        <w:pStyle w:val="ListParagraph"/>
        <w:numPr>
          <w:ilvl w:val="0"/>
          <w:numId w:val="6"/>
        </w:numPr>
        <w:jc w:val="both"/>
        <w:rPr>
          <w:rFonts w:ascii="Times New Roman" w:hAnsi="Times New Roman"/>
          <w:sz w:val="24"/>
          <w:szCs w:val="24"/>
        </w:rPr>
      </w:pPr>
      <w:r w:rsidRPr="00251CC6">
        <w:rPr>
          <w:rFonts w:ascii="Times New Roman" w:hAnsi="Times New Roman"/>
          <w:sz w:val="24"/>
          <w:szCs w:val="24"/>
        </w:rPr>
        <w:t>Locate, analyze, summarize, paraphrase and synthesize material from a variety of sources.</w:t>
      </w:r>
    </w:p>
    <w:p w:rsidR="00A5035E" w:rsidRPr="00251CC6" w:rsidRDefault="00A5035E" w:rsidP="00CC7428">
      <w:pPr>
        <w:pStyle w:val="ListParagraph"/>
        <w:numPr>
          <w:ilvl w:val="0"/>
          <w:numId w:val="6"/>
        </w:numPr>
        <w:jc w:val="both"/>
        <w:rPr>
          <w:rFonts w:ascii="Times New Roman" w:hAnsi="Times New Roman"/>
          <w:sz w:val="24"/>
          <w:szCs w:val="24"/>
        </w:rPr>
      </w:pPr>
      <w:r w:rsidRPr="00251CC6">
        <w:rPr>
          <w:rFonts w:ascii="Times New Roman" w:hAnsi="Times New Roman"/>
          <w:sz w:val="24"/>
          <w:szCs w:val="24"/>
        </w:rPr>
        <w:t>Evaluate arguments made in support of different perspectives on US society.</w:t>
      </w:r>
    </w:p>
    <w:p w:rsidR="00A5035E" w:rsidRPr="00251CC6" w:rsidRDefault="00A5035E" w:rsidP="00CC7428">
      <w:pPr>
        <w:pStyle w:val="BodyText"/>
        <w:rPr>
          <w:szCs w:val="24"/>
        </w:rPr>
      </w:pPr>
      <w:r w:rsidRPr="00251CC6">
        <w:rPr>
          <w:b/>
          <w:szCs w:val="24"/>
        </w:rPr>
        <w:t>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0"/>
        <w:gridCol w:w="2570"/>
      </w:tblGrid>
      <w:tr w:rsidR="00A5035E" w:rsidRPr="00251CC6" w:rsidTr="0022098E">
        <w:tc>
          <w:tcPr>
            <w:tcW w:w="6228" w:type="dxa"/>
          </w:tcPr>
          <w:p w:rsidR="00A5035E" w:rsidRPr="00251CC6" w:rsidRDefault="00A5035E" w:rsidP="00CC7428">
            <w:pPr>
              <w:pStyle w:val="BodyText"/>
              <w:rPr>
                <w:b/>
                <w:szCs w:val="24"/>
              </w:rPr>
            </w:pPr>
            <w:r w:rsidRPr="00251CC6">
              <w:rPr>
                <w:b/>
                <w:szCs w:val="24"/>
              </w:rPr>
              <w:t>Grading Criteria</w:t>
            </w:r>
          </w:p>
        </w:tc>
        <w:tc>
          <w:tcPr>
            <w:tcW w:w="2628" w:type="dxa"/>
          </w:tcPr>
          <w:p w:rsidR="00A5035E" w:rsidRPr="00251CC6" w:rsidRDefault="00A5035E" w:rsidP="00CC7428">
            <w:pPr>
              <w:pStyle w:val="BodyText"/>
              <w:rPr>
                <w:b/>
                <w:szCs w:val="24"/>
              </w:rPr>
            </w:pPr>
            <w:r w:rsidRPr="00251CC6">
              <w:rPr>
                <w:b/>
                <w:szCs w:val="24"/>
              </w:rPr>
              <w:t>Weight</w:t>
            </w:r>
          </w:p>
        </w:tc>
      </w:tr>
      <w:tr w:rsidR="00A5035E" w:rsidRPr="00251CC6" w:rsidTr="0022098E">
        <w:tc>
          <w:tcPr>
            <w:tcW w:w="6228" w:type="dxa"/>
          </w:tcPr>
          <w:p w:rsidR="00A5035E" w:rsidRPr="00251CC6" w:rsidRDefault="00A5035E" w:rsidP="00CC7428">
            <w:pPr>
              <w:pStyle w:val="BodyText"/>
              <w:rPr>
                <w:szCs w:val="24"/>
              </w:rPr>
            </w:pPr>
            <w:r w:rsidRPr="00251CC6">
              <w:rPr>
                <w:szCs w:val="24"/>
              </w:rPr>
              <w:t>The response answers all parts of the question asked, that is provides clear presentation of the comparison and contract of the two documents</w:t>
            </w:r>
          </w:p>
        </w:tc>
        <w:tc>
          <w:tcPr>
            <w:tcW w:w="2628" w:type="dxa"/>
          </w:tcPr>
          <w:p w:rsidR="00A5035E" w:rsidRPr="00251CC6" w:rsidRDefault="00A5035E" w:rsidP="00CC7428">
            <w:pPr>
              <w:pStyle w:val="BodyText"/>
              <w:rPr>
                <w:szCs w:val="24"/>
              </w:rPr>
            </w:pPr>
            <w:r w:rsidRPr="00251CC6">
              <w:rPr>
                <w:szCs w:val="24"/>
              </w:rPr>
              <w:t>25%</w:t>
            </w:r>
          </w:p>
        </w:tc>
      </w:tr>
      <w:tr w:rsidR="00A5035E" w:rsidRPr="00251CC6" w:rsidTr="0022098E">
        <w:tc>
          <w:tcPr>
            <w:tcW w:w="6228" w:type="dxa"/>
          </w:tcPr>
          <w:p w:rsidR="00A5035E" w:rsidRPr="00251CC6" w:rsidRDefault="00A5035E" w:rsidP="00CC7428">
            <w:pPr>
              <w:pStyle w:val="BodyText"/>
              <w:rPr>
                <w:szCs w:val="24"/>
              </w:rPr>
            </w:pPr>
            <w:r w:rsidRPr="00251CC6">
              <w:rPr>
                <w:szCs w:val="24"/>
              </w:rPr>
              <w:t>The response includes evidence and examples, where appropriate, to support the answer.</w:t>
            </w:r>
          </w:p>
        </w:tc>
        <w:tc>
          <w:tcPr>
            <w:tcW w:w="2628" w:type="dxa"/>
          </w:tcPr>
          <w:p w:rsidR="00A5035E" w:rsidRPr="00251CC6" w:rsidRDefault="00A5035E" w:rsidP="00CC7428">
            <w:pPr>
              <w:pStyle w:val="BodyText"/>
              <w:rPr>
                <w:szCs w:val="24"/>
              </w:rPr>
            </w:pPr>
            <w:r w:rsidRPr="00251CC6">
              <w:rPr>
                <w:szCs w:val="24"/>
              </w:rPr>
              <w:t>25%</w:t>
            </w:r>
          </w:p>
        </w:tc>
      </w:tr>
      <w:tr w:rsidR="00A5035E" w:rsidRPr="00251CC6" w:rsidTr="0022098E">
        <w:tc>
          <w:tcPr>
            <w:tcW w:w="6228" w:type="dxa"/>
          </w:tcPr>
          <w:p w:rsidR="00A5035E" w:rsidRPr="00251CC6" w:rsidRDefault="00A5035E" w:rsidP="00CC7428">
            <w:pPr>
              <w:pStyle w:val="BodyText"/>
              <w:rPr>
                <w:szCs w:val="24"/>
              </w:rPr>
            </w:pPr>
            <w:r w:rsidRPr="00251CC6">
              <w:rPr>
                <w:szCs w:val="24"/>
              </w:rPr>
              <w:t xml:space="preserve">The response includes analysis where appropriate that goes beyond </w:t>
            </w:r>
            <w:r w:rsidRPr="00251CC6">
              <w:rPr>
                <w:b/>
                <w:szCs w:val="24"/>
              </w:rPr>
              <w:t>describing</w:t>
            </w:r>
            <w:r w:rsidRPr="00251CC6">
              <w:rPr>
                <w:szCs w:val="24"/>
              </w:rPr>
              <w:t xml:space="preserve"> the answ</w:t>
            </w:r>
            <w:r w:rsidR="006C0B72" w:rsidRPr="00251CC6">
              <w:rPr>
                <w:szCs w:val="24"/>
              </w:rPr>
              <w:t>er but gives context to show the</w:t>
            </w:r>
            <w:r w:rsidRPr="00251CC6">
              <w:rPr>
                <w:szCs w:val="24"/>
              </w:rPr>
              <w:t xml:space="preserve"> student understands the political environment of the time and how different groups of people </w:t>
            </w:r>
            <w:r w:rsidR="006C0B72" w:rsidRPr="00251CC6">
              <w:rPr>
                <w:szCs w:val="24"/>
              </w:rPr>
              <w:t>were impacted.</w:t>
            </w:r>
          </w:p>
        </w:tc>
        <w:tc>
          <w:tcPr>
            <w:tcW w:w="2628" w:type="dxa"/>
          </w:tcPr>
          <w:p w:rsidR="00A5035E" w:rsidRPr="00251CC6" w:rsidRDefault="00A5035E" w:rsidP="00CC7428">
            <w:pPr>
              <w:pStyle w:val="BodyText"/>
              <w:rPr>
                <w:szCs w:val="24"/>
              </w:rPr>
            </w:pPr>
            <w:r w:rsidRPr="00251CC6">
              <w:rPr>
                <w:szCs w:val="24"/>
              </w:rPr>
              <w:t>30%</w:t>
            </w:r>
          </w:p>
        </w:tc>
      </w:tr>
      <w:tr w:rsidR="00A5035E" w:rsidRPr="00251CC6" w:rsidTr="0022098E">
        <w:tc>
          <w:tcPr>
            <w:tcW w:w="6228" w:type="dxa"/>
          </w:tcPr>
          <w:p w:rsidR="00A5035E" w:rsidRPr="00251CC6" w:rsidRDefault="00A5035E" w:rsidP="00CC7428">
            <w:pPr>
              <w:pStyle w:val="BodyText"/>
              <w:rPr>
                <w:szCs w:val="24"/>
              </w:rPr>
            </w:pPr>
            <w:r w:rsidRPr="00251CC6">
              <w:rPr>
                <w:szCs w:val="24"/>
              </w:rPr>
              <w:t>The response is well-written in clear English with little to no grammatical errors.</w:t>
            </w:r>
          </w:p>
        </w:tc>
        <w:tc>
          <w:tcPr>
            <w:tcW w:w="2628" w:type="dxa"/>
          </w:tcPr>
          <w:p w:rsidR="00A5035E" w:rsidRPr="00251CC6" w:rsidRDefault="00A5035E" w:rsidP="00CC7428">
            <w:pPr>
              <w:pStyle w:val="BodyText"/>
              <w:rPr>
                <w:szCs w:val="24"/>
              </w:rPr>
            </w:pPr>
            <w:r w:rsidRPr="00251CC6">
              <w:rPr>
                <w:szCs w:val="24"/>
              </w:rPr>
              <w:t>20%</w:t>
            </w:r>
          </w:p>
        </w:tc>
      </w:tr>
    </w:tbl>
    <w:p w:rsidR="00A5035E" w:rsidRPr="00251CC6" w:rsidRDefault="00A5035E" w:rsidP="00CC7428">
      <w:pPr>
        <w:pStyle w:val="BodyText"/>
        <w:rPr>
          <w:szCs w:val="24"/>
        </w:rPr>
      </w:pPr>
    </w:p>
    <w:p w:rsidR="0088793A" w:rsidRPr="00251CC6" w:rsidRDefault="0088793A" w:rsidP="00CC7428">
      <w:pPr>
        <w:jc w:val="both"/>
        <w:rPr>
          <w:rFonts w:ascii="Times New Roman" w:hAnsi="Times New Roman"/>
        </w:rPr>
      </w:pPr>
    </w:p>
    <w:p w:rsidR="006C0B72" w:rsidRPr="00251CC6" w:rsidRDefault="006C0B72" w:rsidP="00CC7428">
      <w:pPr>
        <w:pStyle w:val="BodyText"/>
        <w:rPr>
          <w:b/>
          <w:szCs w:val="24"/>
        </w:rPr>
      </w:pPr>
      <w:r w:rsidRPr="00251CC6">
        <w:rPr>
          <w:b/>
          <w:szCs w:val="24"/>
        </w:rPr>
        <w:t>Assignment 2</w:t>
      </w:r>
    </w:p>
    <w:p w:rsidR="00E43E85" w:rsidRPr="00251CC6" w:rsidRDefault="00E43E85" w:rsidP="00CC7428">
      <w:pPr>
        <w:autoSpaceDE w:val="0"/>
        <w:autoSpaceDN w:val="0"/>
        <w:adjustRightInd w:val="0"/>
        <w:jc w:val="both"/>
        <w:rPr>
          <w:rFonts w:ascii="Times New Roman" w:hAnsi="Times New Roman"/>
        </w:rPr>
      </w:pPr>
      <w:r w:rsidRPr="00251CC6">
        <w:rPr>
          <w:rFonts w:ascii="Times New Roman" w:hAnsi="Times New Roman"/>
        </w:rPr>
        <w:t>Exploring your own Race-Gender Identity</w:t>
      </w:r>
    </w:p>
    <w:p w:rsidR="00E43E85" w:rsidRPr="00251CC6" w:rsidRDefault="00E43E85" w:rsidP="00CC7428">
      <w:pPr>
        <w:autoSpaceDE w:val="0"/>
        <w:autoSpaceDN w:val="0"/>
        <w:adjustRightInd w:val="0"/>
        <w:jc w:val="both"/>
        <w:rPr>
          <w:rFonts w:ascii="Times New Roman" w:hAnsi="Times New Roman"/>
        </w:rPr>
      </w:pPr>
    </w:p>
    <w:p w:rsidR="00E43E85" w:rsidRPr="00251CC6" w:rsidRDefault="00E43E85" w:rsidP="00CC7428">
      <w:pPr>
        <w:autoSpaceDE w:val="0"/>
        <w:autoSpaceDN w:val="0"/>
        <w:adjustRightInd w:val="0"/>
        <w:jc w:val="both"/>
        <w:rPr>
          <w:rFonts w:ascii="Times New Roman" w:hAnsi="Times New Roman"/>
        </w:rPr>
      </w:pPr>
      <w:r w:rsidRPr="00251CC6">
        <w:rPr>
          <w:rFonts w:ascii="Times New Roman" w:hAnsi="Times New Roman"/>
        </w:rPr>
        <w:t xml:space="preserve">The goal of this assignment is to explore your own race-gender identity and, in so doing, develop a better understanding of race-gender identity in general. Although racial and ethnic identity are sometimes intertwined, for the purpose of this assignment, please limit your discussion to racial identity. I am aware that this assignment may be difficult for some of you. Please feel free to discuss it with me, if you get stuck or just feel like you could use some guidance. To help you get started, several suggestions are listed below. These are intended solely as suggestions. You are neither required to discuss all these elements (I assume that you will find it meaningful to discuss </w:t>
      </w:r>
      <w:r w:rsidR="00B93FD4" w:rsidRPr="00251CC6">
        <w:rPr>
          <w:rFonts w:ascii="Times New Roman" w:hAnsi="Times New Roman"/>
        </w:rPr>
        <w:t>several), nor</w:t>
      </w:r>
      <w:r w:rsidRPr="00251CC6">
        <w:rPr>
          <w:rFonts w:ascii="Times New Roman" w:hAnsi="Times New Roman"/>
        </w:rPr>
        <w:t xml:space="preserve"> are you limited to them.</w:t>
      </w:r>
    </w:p>
    <w:p w:rsidR="00E43E85" w:rsidRPr="00251CC6" w:rsidRDefault="00E43E85" w:rsidP="00CC7428">
      <w:pPr>
        <w:pStyle w:val="ListParagraph"/>
        <w:numPr>
          <w:ilvl w:val="0"/>
          <w:numId w:val="8"/>
        </w:numPr>
        <w:autoSpaceDE w:val="0"/>
        <w:autoSpaceDN w:val="0"/>
        <w:adjustRightInd w:val="0"/>
        <w:jc w:val="both"/>
        <w:rPr>
          <w:rFonts w:ascii="Times New Roman" w:hAnsi="Times New Roman"/>
          <w:sz w:val="24"/>
          <w:szCs w:val="24"/>
        </w:rPr>
      </w:pPr>
      <w:r w:rsidRPr="00251CC6">
        <w:rPr>
          <w:rFonts w:ascii="Times New Roman" w:hAnsi="Times New Roman"/>
          <w:sz w:val="24"/>
          <w:szCs w:val="24"/>
        </w:rPr>
        <w:t>When, why, and how you first became aware of your race, your gender</w:t>
      </w:r>
    </w:p>
    <w:p w:rsidR="00E43E85" w:rsidRPr="00251CC6" w:rsidRDefault="00E43E85" w:rsidP="00CC7428">
      <w:pPr>
        <w:pStyle w:val="ListParagraph"/>
        <w:numPr>
          <w:ilvl w:val="0"/>
          <w:numId w:val="8"/>
        </w:numPr>
        <w:autoSpaceDE w:val="0"/>
        <w:autoSpaceDN w:val="0"/>
        <w:adjustRightInd w:val="0"/>
        <w:jc w:val="both"/>
        <w:rPr>
          <w:rFonts w:ascii="Times New Roman" w:hAnsi="Times New Roman"/>
          <w:sz w:val="24"/>
          <w:szCs w:val="24"/>
        </w:rPr>
      </w:pPr>
      <w:r w:rsidRPr="00251CC6">
        <w:rPr>
          <w:rFonts w:ascii="Times New Roman" w:hAnsi="Times New Roman"/>
          <w:sz w:val="24"/>
          <w:szCs w:val="24"/>
        </w:rPr>
        <w:t>When, why and how you first became aware of the intersection of your race and your gender—how these identities are intertwined.</w:t>
      </w:r>
    </w:p>
    <w:p w:rsidR="00E43E85" w:rsidRPr="00251CC6" w:rsidRDefault="00E43E85" w:rsidP="00CC7428">
      <w:pPr>
        <w:pStyle w:val="ListParagraph"/>
        <w:numPr>
          <w:ilvl w:val="0"/>
          <w:numId w:val="8"/>
        </w:numPr>
        <w:autoSpaceDE w:val="0"/>
        <w:autoSpaceDN w:val="0"/>
        <w:adjustRightInd w:val="0"/>
        <w:jc w:val="both"/>
        <w:rPr>
          <w:rFonts w:ascii="Times New Roman" w:hAnsi="Times New Roman"/>
          <w:sz w:val="24"/>
          <w:szCs w:val="24"/>
        </w:rPr>
      </w:pPr>
      <w:r w:rsidRPr="00251CC6">
        <w:rPr>
          <w:rFonts w:ascii="Times New Roman" w:hAnsi="Times New Roman"/>
          <w:sz w:val="24"/>
          <w:szCs w:val="24"/>
        </w:rPr>
        <w:t>Influence of skin color and gender (or other physical characteristic attributed to race or gender) on your life</w:t>
      </w:r>
    </w:p>
    <w:p w:rsidR="00E43E85" w:rsidRPr="00251CC6" w:rsidRDefault="00E43E85" w:rsidP="00CC7428">
      <w:pPr>
        <w:pStyle w:val="ListParagraph"/>
        <w:numPr>
          <w:ilvl w:val="0"/>
          <w:numId w:val="8"/>
        </w:numPr>
        <w:autoSpaceDE w:val="0"/>
        <w:autoSpaceDN w:val="0"/>
        <w:adjustRightInd w:val="0"/>
        <w:jc w:val="both"/>
        <w:rPr>
          <w:rFonts w:ascii="Times New Roman" w:hAnsi="Times New Roman"/>
          <w:sz w:val="24"/>
          <w:szCs w:val="24"/>
        </w:rPr>
      </w:pPr>
      <w:r w:rsidRPr="00251CC6">
        <w:rPr>
          <w:rFonts w:ascii="Times New Roman" w:hAnsi="Times New Roman"/>
          <w:sz w:val="24"/>
          <w:szCs w:val="24"/>
        </w:rPr>
        <w:t>Others’ response to your skin color or other physical characteristic attributed to race</w:t>
      </w:r>
    </w:p>
    <w:p w:rsidR="00E43E85" w:rsidRPr="00251CC6" w:rsidRDefault="00E43E85" w:rsidP="00CC7428">
      <w:pPr>
        <w:pStyle w:val="ListParagraph"/>
        <w:numPr>
          <w:ilvl w:val="0"/>
          <w:numId w:val="8"/>
        </w:numPr>
        <w:autoSpaceDE w:val="0"/>
        <w:autoSpaceDN w:val="0"/>
        <w:adjustRightInd w:val="0"/>
        <w:jc w:val="both"/>
        <w:rPr>
          <w:rFonts w:ascii="Times New Roman" w:hAnsi="Times New Roman"/>
          <w:sz w:val="24"/>
          <w:szCs w:val="24"/>
        </w:rPr>
      </w:pPr>
      <w:r w:rsidRPr="00251CC6">
        <w:rPr>
          <w:rFonts w:ascii="Times New Roman" w:hAnsi="Times New Roman"/>
          <w:sz w:val="24"/>
          <w:szCs w:val="24"/>
        </w:rPr>
        <w:t>Messages from family members about gender and skin color or other physical</w:t>
      </w:r>
    </w:p>
    <w:p w:rsidR="00E43E85" w:rsidRPr="00251CC6" w:rsidRDefault="00E43E85" w:rsidP="00B07827">
      <w:pPr>
        <w:pStyle w:val="ListParagraph"/>
        <w:autoSpaceDE w:val="0"/>
        <w:autoSpaceDN w:val="0"/>
        <w:adjustRightInd w:val="0"/>
        <w:jc w:val="both"/>
        <w:rPr>
          <w:rFonts w:ascii="Times New Roman" w:hAnsi="Times New Roman"/>
          <w:sz w:val="24"/>
          <w:szCs w:val="24"/>
        </w:rPr>
      </w:pPr>
      <w:r w:rsidRPr="00251CC6">
        <w:rPr>
          <w:rFonts w:ascii="Times New Roman" w:hAnsi="Times New Roman"/>
          <w:sz w:val="24"/>
          <w:szCs w:val="24"/>
        </w:rPr>
        <w:t>characteristic...</w:t>
      </w:r>
    </w:p>
    <w:p w:rsidR="00E43E85" w:rsidRPr="00251CC6" w:rsidRDefault="00E43E85" w:rsidP="00CC7428">
      <w:pPr>
        <w:pStyle w:val="ListParagraph"/>
        <w:numPr>
          <w:ilvl w:val="0"/>
          <w:numId w:val="8"/>
        </w:numPr>
        <w:autoSpaceDE w:val="0"/>
        <w:autoSpaceDN w:val="0"/>
        <w:adjustRightInd w:val="0"/>
        <w:jc w:val="both"/>
        <w:rPr>
          <w:rFonts w:ascii="Times New Roman" w:hAnsi="Times New Roman"/>
          <w:sz w:val="24"/>
          <w:szCs w:val="24"/>
        </w:rPr>
      </w:pPr>
      <w:r w:rsidRPr="00251CC6">
        <w:rPr>
          <w:rFonts w:ascii="Times New Roman" w:hAnsi="Times New Roman"/>
          <w:sz w:val="24"/>
          <w:szCs w:val="24"/>
        </w:rPr>
        <w:t>Family stories about your own racial group, other racial groups, or race in general</w:t>
      </w:r>
    </w:p>
    <w:p w:rsidR="00E43E85" w:rsidRPr="00251CC6" w:rsidRDefault="00E43E85" w:rsidP="00CC7428">
      <w:pPr>
        <w:pStyle w:val="ListParagraph"/>
        <w:numPr>
          <w:ilvl w:val="0"/>
          <w:numId w:val="8"/>
        </w:numPr>
        <w:autoSpaceDE w:val="0"/>
        <w:autoSpaceDN w:val="0"/>
        <w:adjustRightInd w:val="0"/>
        <w:jc w:val="both"/>
        <w:rPr>
          <w:rFonts w:ascii="Times New Roman" w:hAnsi="Times New Roman"/>
          <w:sz w:val="24"/>
          <w:szCs w:val="24"/>
        </w:rPr>
      </w:pPr>
      <w:r w:rsidRPr="00251CC6">
        <w:rPr>
          <w:rFonts w:ascii="Times New Roman" w:hAnsi="Times New Roman"/>
          <w:sz w:val="24"/>
          <w:szCs w:val="24"/>
        </w:rPr>
        <w:t>Media and cultural messages about race and gender</w:t>
      </w:r>
    </w:p>
    <w:p w:rsidR="00E43E85" w:rsidRPr="00251CC6" w:rsidRDefault="00E43E85" w:rsidP="00CC7428">
      <w:pPr>
        <w:pStyle w:val="ListParagraph"/>
        <w:numPr>
          <w:ilvl w:val="0"/>
          <w:numId w:val="8"/>
        </w:numPr>
        <w:autoSpaceDE w:val="0"/>
        <w:autoSpaceDN w:val="0"/>
        <w:adjustRightInd w:val="0"/>
        <w:jc w:val="both"/>
        <w:rPr>
          <w:rFonts w:ascii="Times New Roman" w:hAnsi="Times New Roman"/>
          <w:sz w:val="24"/>
          <w:szCs w:val="24"/>
        </w:rPr>
      </w:pPr>
      <w:r w:rsidRPr="00251CC6">
        <w:rPr>
          <w:rFonts w:ascii="Times New Roman" w:hAnsi="Times New Roman"/>
          <w:sz w:val="24"/>
          <w:szCs w:val="24"/>
        </w:rPr>
        <w:t>Friendships and other relationships within and apart from your own racial group</w:t>
      </w:r>
    </w:p>
    <w:p w:rsidR="00E43E85" w:rsidRPr="00251CC6" w:rsidRDefault="00E43E85" w:rsidP="00CC7428">
      <w:pPr>
        <w:pStyle w:val="ListParagraph"/>
        <w:numPr>
          <w:ilvl w:val="0"/>
          <w:numId w:val="8"/>
        </w:numPr>
        <w:autoSpaceDE w:val="0"/>
        <w:autoSpaceDN w:val="0"/>
        <w:adjustRightInd w:val="0"/>
        <w:jc w:val="both"/>
        <w:rPr>
          <w:rFonts w:ascii="Times New Roman" w:hAnsi="Times New Roman"/>
          <w:sz w:val="24"/>
          <w:szCs w:val="24"/>
        </w:rPr>
      </w:pPr>
      <w:r w:rsidRPr="00251CC6">
        <w:rPr>
          <w:rFonts w:ascii="Times New Roman" w:hAnsi="Times New Roman"/>
          <w:sz w:val="24"/>
          <w:szCs w:val="24"/>
        </w:rPr>
        <w:t>Participation in groups or activities centered on race or racial issues and gender issues</w:t>
      </w:r>
    </w:p>
    <w:p w:rsidR="00E43E85" w:rsidRPr="00251CC6" w:rsidRDefault="00E43E85" w:rsidP="00CC7428">
      <w:pPr>
        <w:pStyle w:val="ListParagraph"/>
        <w:numPr>
          <w:ilvl w:val="0"/>
          <w:numId w:val="8"/>
        </w:numPr>
        <w:autoSpaceDE w:val="0"/>
        <w:autoSpaceDN w:val="0"/>
        <w:adjustRightInd w:val="0"/>
        <w:jc w:val="both"/>
        <w:rPr>
          <w:rFonts w:ascii="Times New Roman" w:hAnsi="Times New Roman"/>
          <w:sz w:val="24"/>
          <w:szCs w:val="24"/>
        </w:rPr>
      </w:pPr>
      <w:r w:rsidRPr="00251CC6">
        <w:rPr>
          <w:rFonts w:ascii="Times New Roman" w:hAnsi="Times New Roman"/>
          <w:sz w:val="24"/>
          <w:szCs w:val="24"/>
        </w:rPr>
        <w:lastRenderedPageBreak/>
        <w:t>Experiences with stereotypes, prejudice, and racism (as victim, as perpetrator, or as both)</w:t>
      </w:r>
    </w:p>
    <w:p w:rsidR="00E43E85" w:rsidRPr="00251CC6" w:rsidRDefault="00E43E85" w:rsidP="00CC7428">
      <w:pPr>
        <w:pStyle w:val="ListParagraph"/>
        <w:numPr>
          <w:ilvl w:val="0"/>
          <w:numId w:val="8"/>
        </w:numPr>
        <w:autoSpaceDE w:val="0"/>
        <w:autoSpaceDN w:val="0"/>
        <w:adjustRightInd w:val="0"/>
        <w:jc w:val="both"/>
        <w:rPr>
          <w:rFonts w:ascii="Times New Roman" w:hAnsi="Times New Roman"/>
          <w:sz w:val="24"/>
          <w:szCs w:val="24"/>
        </w:rPr>
      </w:pPr>
      <w:r w:rsidRPr="00251CC6">
        <w:rPr>
          <w:rFonts w:ascii="Times New Roman" w:hAnsi="Times New Roman"/>
          <w:sz w:val="24"/>
          <w:szCs w:val="24"/>
        </w:rPr>
        <w:t>What it means to you (if anything) to identify with your racial group with your gender group</w:t>
      </w:r>
    </w:p>
    <w:p w:rsidR="0088793A" w:rsidRPr="00251CC6" w:rsidRDefault="00E43E85" w:rsidP="00CC7428">
      <w:pPr>
        <w:pStyle w:val="ListParagraph"/>
        <w:numPr>
          <w:ilvl w:val="0"/>
          <w:numId w:val="8"/>
        </w:numPr>
        <w:autoSpaceDE w:val="0"/>
        <w:autoSpaceDN w:val="0"/>
        <w:adjustRightInd w:val="0"/>
        <w:jc w:val="both"/>
        <w:rPr>
          <w:rFonts w:ascii="Times New Roman" w:hAnsi="Times New Roman"/>
          <w:sz w:val="24"/>
          <w:szCs w:val="24"/>
        </w:rPr>
      </w:pPr>
      <w:r w:rsidRPr="00251CC6">
        <w:rPr>
          <w:rFonts w:ascii="Times New Roman" w:hAnsi="Times New Roman"/>
          <w:sz w:val="24"/>
          <w:szCs w:val="24"/>
        </w:rPr>
        <w:t>What you like and don’t like about being a member of your racial group and gender group.</w:t>
      </w:r>
    </w:p>
    <w:p w:rsidR="00BF70DE" w:rsidRPr="00251CC6" w:rsidRDefault="00BF70DE" w:rsidP="00CC7428">
      <w:pPr>
        <w:autoSpaceDE w:val="0"/>
        <w:autoSpaceDN w:val="0"/>
        <w:adjustRightInd w:val="0"/>
        <w:jc w:val="both"/>
        <w:rPr>
          <w:rFonts w:ascii="Times New Roman" w:hAnsi="Times New Roman"/>
        </w:rPr>
      </w:pPr>
      <w:r w:rsidRPr="00251CC6">
        <w:rPr>
          <w:rFonts w:ascii="Times New Roman" w:hAnsi="Times New Roman"/>
        </w:rPr>
        <w:t xml:space="preserve">Your autobiographies should consist of no more than two typed double-spaced pages in a standard 12- point font and with standard one-inch margins. There is no length minimum, but given the brevity of the assignment, I strongly recommend that you write as close to two pages as possible. Please note, as well, that it is typically more challenging and time consuming to express complex ideas well in a short space compared to a longer space. Plan accordingly. Although there are no “wrong” responses in an autobiographical assignment, there certainly are inadequate and superficial ones. </w:t>
      </w:r>
    </w:p>
    <w:p w:rsidR="00BF70DE" w:rsidRPr="00251CC6" w:rsidRDefault="00BF70DE" w:rsidP="00CC7428">
      <w:pPr>
        <w:autoSpaceDE w:val="0"/>
        <w:autoSpaceDN w:val="0"/>
        <w:adjustRightInd w:val="0"/>
        <w:jc w:val="both"/>
        <w:rPr>
          <w:rFonts w:ascii="Times New Roman" w:hAnsi="Times New Roman"/>
        </w:rPr>
      </w:pPr>
    </w:p>
    <w:p w:rsidR="0088793A" w:rsidRPr="00251CC6" w:rsidRDefault="00BF70DE" w:rsidP="00CC7428">
      <w:pPr>
        <w:autoSpaceDE w:val="0"/>
        <w:autoSpaceDN w:val="0"/>
        <w:adjustRightInd w:val="0"/>
        <w:jc w:val="both"/>
        <w:rPr>
          <w:rFonts w:ascii="Times New Roman" w:hAnsi="Times New Roman"/>
          <w:b/>
          <w:i/>
        </w:rPr>
      </w:pPr>
      <w:r w:rsidRPr="00251CC6">
        <w:rPr>
          <w:rFonts w:ascii="Times New Roman" w:hAnsi="Times New Roman"/>
        </w:rPr>
        <w:t>You will be evaluated on both content (80 percent) and writing (20 percent), so please take care to submit work that is as error-free as possible.</w:t>
      </w:r>
    </w:p>
    <w:p w:rsidR="00BF70DE" w:rsidRPr="00251CC6" w:rsidRDefault="00BF70DE" w:rsidP="00CC7428">
      <w:pPr>
        <w:pStyle w:val="BodyText"/>
        <w:rPr>
          <w:b/>
          <w:i/>
          <w:szCs w:val="24"/>
        </w:rPr>
      </w:pPr>
    </w:p>
    <w:p w:rsidR="00A85404" w:rsidRPr="00251CC6" w:rsidRDefault="00A85404" w:rsidP="00CC7428">
      <w:pPr>
        <w:jc w:val="both"/>
        <w:rPr>
          <w:rFonts w:ascii="Times New Roman" w:hAnsi="Times New Roman"/>
        </w:rPr>
      </w:pPr>
      <w:r w:rsidRPr="00251CC6">
        <w:rPr>
          <w:rFonts w:ascii="Times New Roman" w:hAnsi="Times New Roman"/>
          <w:b/>
        </w:rPr>
        <w:t>Target Learning Objectives</w:t>
      </w:r>
      <w:r w:rsidRPr="00251CC6">
        <w:rPr>
          <w:rFonts w:ascii="Times New Roman" w:hAnsi="Times New Roman"/>
        </w:rPr>
        <w:t>:</w:t>
      </w:r>
    </w:p>
    <w:p w:rsidR="00A85404" w:rsidRPr="00251CC6" w:rsidRDefault="00A85404" w:rsidP="00CC7428">
      <w:pPr>
        <w:jc w:val="both"/>
        <w:rPr>
          <w:rFonts w:ascii="Times New Roman" w:hAnsi="Times New Roman"/>
        </w:rPr>
      </w:pPr>
      <w:r w:rsidRPr="00251CC6">
        <w:rPr>
          <w:rFonts w:ascii="Times New Roman" w:hAnsi="Times New Roman"/>
        </w:rPr>
        <w:t>Course Specific</w:t>
      </w:r>
    </w:p>
    <w:p w:rsidR="00A85404" w:rsidRPr="00251CC6" w:rsidRDefault="00A85404" w:rsidP="00CC7428">
      <w:pPr>
        <w:pStyle w:val="ListParagraph"/>
        <w:numPr>
          <w:ilvl w:val="0"/>
          <w:numId w:val="12"/>
        </w:numPr>
        <w:jc w:val="both"/>
        <w:rPr>
          <w:rFonts w:ascii="Times New Roman" w:hAnsi="Times New Roman"/>
          <w:sz w:val="24"/>
          <w:szCs w:val="24"/>
        </w:rPr>
      </w:pPr>
      <w:r w:rsidRPr="00251CC6">
        <w:rPr>
          <w:rFonts w:ascii="Times New Roman" w:hAnsi="Times New Roman"/>
          <w:sz w:val="24"/>
          <w:szCs w:val="24"/>
        </w:rPr>
        <w:t>Define, identify and apply ‘engaged learning’ within the context of Black Studies as a discipline; to understand a text, event, or experience.</w:t>
      </w:r>
    </w:p>
    <w:p w:rsidR="00A85404" w:rsidRPr="00251CC6" w:rsidRDefault="00A85404" w:rsidP="00CC7428">
      <w:pPr>
        <w:jc w:val="both"/>
        <w:rPr>
          <w:rFonts w:ascii="Times New Roman" w:hAnsi="Times New Roman"/>
        </w:rPr>
      </w:pPr>
      <w:r w:rsidRPr="00251CC6">
        <w:rPr>
          <w:rFonts w:ascii="Times New Roman" w:hAnsi="Times New Roman"/>
        </w:rPr>
        <w:t>University Studies</w:t>
      </w:r>
    </w:p>
    <w:p w:rsidR="00A85404" w:rsidRPr="00251CC6" w:rsidRDefault="00A85404" w:rsidP="00CC7428">
      <w:pPr>
        <w:pStyle w:val="ListParagraph"/>
        <w:numPr>
          <w:ilvl w:val="0"/>
          <w:numId w:val="9"/>
        </w:numPr>
        <w:jc w:val="both"/>
        <w:rPr>
          <w:rFonts w:ascii="Times New Roman" w:hAnsi="Times New Roman"/>
          <w:sz w:val="24"/>
          <w:szCs w:val="24"/>
        </w:rPr>
      </w:pPr>
      <w:r w:rsidRPr="00251CC6">
        <w:rPr>
          <w:rFonts w:ascii="Times New Roman" w:hAnsi="Times New Roman"/>
          <w:sz w:val="24"/>
          <w:szCs w:val="24"/>
        </w:rPr>
        <w:t>Explain different perspectives on: b) the nature of human relationships and how these relationships are evidenced in regard to the broader world.</w:t>
      </w:r>
    </w:p>
    <w:p w:rsidR="00A85404" w:rsidRPr="00251CC6" w:rsidRDefault="00A85404" w:rsidP="00CC7428">
      <w:pPr>
        <w:pStyle w:val="ListParagraph"/>
        <w:numPr>
          <w:ilvl w:val="0"/>
          <w:numId w:val="9"/>
        </w:numPr>
        <w:jc w:val="both"/>
        <w:rPr>
          <w:rFonts w:ascii="Times New Roman" w:hAnsi="Times New Roman"/>
          <w:sz w:val="24"/>
          <w:szCs w:val="24"/>
        </w:rPr>
      </w:pPr>
      <w:r w:rsidRPr="00251CC6">
        <w:rPr>
          <w:rFonts w:ascii="Times New Roman" w:hAnsi="Times New Roman"/>
          <w:sz w:val="24"/>
          <w:szCs w:val="24"/>
        </w:rPr>
        <w:t>Recognize ethical issues in complex contexts and evaluate the ethical positions taken by themselves and others.</w:t>
      </w:r>
    </w:p>
    <w:p w:rsidR="00BF70DE" w:rsidRPr="00251CC6" w:rsidRDefault="00BF70DE" w:rsidP="00CC7428">
      <w:pPr>
        <w:pStyle w:val="BodyText"/>
        <w:rPr>
          <w:b/>
          <w:i/>
          <w:szCs w:val="24"/>
        </w:rPr>
      </w:pPr>
    </w:p>
    <w:p w:rsidR="00E25315" w:rsidRPr="00251CC6" w:rsidRDefault="00E25315" w:rsidP="00CC7428">
      <w:pPr>
        <w:pStyle w:val="BodyText"/>
        <w:rPr>
          <w:b/>
          <w:szCs w:val="24"/>
        </w:rPr>
      </w:pPr>
      <w:r w:rsidRPr="00251CC6">
        <w:rPr>
          <w:b/>
          <w:szCs w:val="24"/>
        </w:rPr>
        <w:t>Assignment 3</w:t>
      </w:r>
    </w:p>
    <w:p w:rsidR="00395EE4" w:rsidRPr="00251CC6" w:rsidRDefault="00395EE4" w:rsidP="00251CC6">
      <w:pPr>
        <w:pStyle w:val="BodyText"/>
        <w:rPr>
          <w:szCs w:val="24"/>
        </w:rPr>
      </w:pPr>
      <w:r w:rsidRPr="00251CC6">
        <w:rPr>
          <w:b/>
          <w:szCs w:val="24"/>
        </w:rPr>
        <w:t xml:space="preserve">Major Written Assignment </w:t>
      </w:r>
      <w:r w:rsidR="007C4AEE">
        <w:rPr>
          <w:b/>
        </w:rPr>
        <w:t>University Learning Outcomes Category 4A 3 and 4:</w:t>
      </w:r>
    </w:p>
    <w:p w:rsidR="00395EE4" w:rsidRPr="00251CC6" w:rsidRDefault="00395EE4" w:rsidP="00251CC6">
      <w:pPr>
        <w:pStyle w:val="BodyText"/>
        <w:rPr>
          <w:szCs w:val="24"/>
        </w:rPr>
      </w:pPr>
    </w:p>
    <w:p w:rsidR="00395EE4" w:rsidRPr="00251CC6" w:rsidRDefault="00395EE4" w:rsidP="00251CC6">
      <w:pPr>
        <w:pStyle w:val="BodyText"/>
        <w:rPr>
          <w:szCs w:val="24"/>
        </w:rPr>
      </w:pPr>
      <w:r w:rsidRPr="00251CC6">
        <w:rPr>
          <w:szCs w:val="24"/>
        </w:rPr>
        <w:t>Paper Assignment:</w:t>
      </w:r>
    </w:p>
    <w:p w:rsidR="00395EE4" w:rsidRPr="00251CC6" w:rsidRDefault="00395EE4" w:rsidP="00251CC6">
      <w:pPr>
        <w:pStyle w:val="BodyText"/>
        <w:rPr>
          <w:szCs w:val="24"/>
        </w:rPr>
      </w:pPr>
    </w:p>
    <w:p w:rsidR="00395EE4" w:rsidRPr="00251CC6" w:rsidRDefault="00395EE4" w:rsidP="00251CC6">
      <w:pPr>
        <w:widowControl w:val="0"/>
        <w:autoSpaceDE w:val="0"/>
        <w:autoSpaceDN w:val="0"/>
        <w:adjustRightInd w:val="0"/>
        <w:jc w:val="both"/>
        <w:rPr>
          <w:rFonts w:ascii="Times New Roman" w:hAnsi="Times New Roman"/>
          <w:b/>
          <w:bCs/>
        </w:rPr>
      </w:pPr>
      <w:r w:rsidRPr="00251CC6">
        <w:rPr>
          <w:rFonts w:ascii="Times New Roman" w:hAnsi="Times New Roman"/>
          <w:b/>
          <w:bCs/>
        </w:rPr>
        <w:t>Purpose</w:t>
      </w:r>
    </w:p>
    <w:p w:rsidR="0011372E" w:rsidRPr="00251CC6" w:rsidRDefault="00B07827" w:rsidP="00251CC6">
      <w:pPr>
        <w:widowControl w:val="0"/>
        <w:autoSpaceDE w:val="0"/>
        <w:autoSpaceDN w:val="0"/>
        <w:adjustRightInd w:val="0"/>
        <w:jc w:val="both"/>
        <w:rPr>
          <w:rFonts w:ascii="Times New Roman" w:hAnsi="Times New Roman"/>
        </w:rPr>
      </w:pPr>
      <w:r w:rsidRPr="00251CC6">
        <w:rPr>
          <w:rFonts w:ascii="Times New Roman" w:hAnsi="Times New Roman"/>
        </w:rPr>
        <w:t>The purpose of the course paper is to get each of you to analyze a</w:t>
      </w:r>
      <w:r w:rsidR="007D1EAD" w:rsidRPr="00251CC6">
        <w:rPr>
          <w:rFonts w:ascii="Times New Roman" w:hAnsi="Times New Roman"/>
        </w:rPr>
        <w:t xml:space="preserve">n issue raised in the course, to provide a more in depth analysis of the cultural, economic, political, and social context surrounding this issue.  </w:t>
      </w:r>
    </w:p>
    <w:p w:rsidR="00251CC6" w:rsidRDefault="00251CC6" w:rsidP="00251CC6">
      <w:pPr>
        <w:widowControl w:val="0"/>
        <w:autoSpaceDE w:val="0"/>
        <w:autoSpaceDN w:val="0"/>
        <w:adjustRightInd w:val="0"/>
        <w:jc w:val="both"/>
        <w:rPr>
          <w:rFonts w:ascii="Times New Roman" w:hAnsi="Times New Roman"/>
          <w:b/>
          <w:bCs/>
        </w:rPr>
      </w:pPr>
    </w:p>
    <w:p w:rsidR="0011372E" w:rsidRPr="00251CC6" w:rsidRDefault="0011372E" w:rsidP="00251CC6">
      <w:pPr>
        <w:widowControl w:val="0"/>
        <w:autoSpaceDE w:val="0"/>
        <w:autoSpaceDN w:val="0"/>
        <w:adjustRightInd w:val="0"/>
        <w:jc w:val="both"/>
        <w:rPr>
          <w:rFonts w:ascii="Times New Roman" w:hAnsi="Times New Roman"/>
        </w:rPr>
      </w:pPr>
      <w:r w:rsidRPr="00251CC6">
        <w:rPr>
          <w:rFonts w:ascii="Times New Roman" w:hAnsi="Times New Roman"/>
          <w:b/>
          <w:bCs/>
        </w:rPr>
        <w:t>Details</w:t>
      </w:r>
    </w:p>
    <w:p w:rsidR="007D1EAD" w:rsidRPr="00251CC6" w:rsidRDefault="007D1EAD" w:rsidP="00251CC6">
      <w:pPr>
        <w:pStyle w:val="ListParagraph"/>
        <w:widowControl w:val="0"/>
        <w:numPr>
          <w:ilvl w:val="0"/>
          <w:numId w:val="38"/>
        </w:numPr>
        <w:autoSpaceDE w:val="0"/>
        <w:autoSpaceDN w:val="0"/>
        <w:adjustRightInd w:val="0"/>
        <w:jc w:val="both"/>
        <w:rPr>
          <w:rFonts w:ascii="Times New Roman" w:hAnsi="Times New Roman"/>
        </w:rPr>
      </w:pPr>
      <w:r w:rsidRPr="00251CC6">
        <w:rPr>
          <w:rFonts w:ascii="Times New Roman" w:hAnsi="Times New Roman"/>
        </w:rPr>
        <w:t>Students will choose a topic of interest from the course content.</w:t>
      </w:r>
    </w:p>
    <w:p w:rsidR="0011372E" w:rsidRPr="00251CC6" w:rsidRDefault="0011372E" w:rsidP="00251CC6">
      <w:pPr>
        <w:pStyle w:val="ListParagraph"/>
        <w:widowControl w:val="0"/>
        <w:numPr>
          <w:ilvl w:val="0"/>
          <w:numId w:val="38"/>
        </w:numPr>
        <w:autoSpaceDE w:val="0"/>
        <w:autoSpaceDN w:val="0"/>
        <w:adjustRightInd w:val="0"/>
        <w:jc w:val="both"/>
        <w:rPr>
          <w:rFonts w:ascii="Times New Roman" w:hAnsi="Times New Roman"/>
        </w:rPr>
      </w:pPr>
      <w:r w:rsidRPr="00251CC6">
        <w:rPr>
          <w:rFonts w:ascii="Times New Roman" w:hAnsi="Times New Roman"/>
        </w:rPr>
        <w:t>Explore the historical, cultural, economic, political and social issues of the topic</w:t>
      </w:r>
    </w:p>
    <w:p w:rsidR="0011372E" w:rsidRPr="00251CC6" w:rsidRDefault="0011372E" w:rsidP="00251CC6">
      <w:pPr>
        <w:pStyle w:val="ListParagraph"/>
        <w:widowControl w:val="0"/>
        <w:numPr>
          <w:ilvl w:val="0"/>
          <w:numId w:val="38"/>
        </w:numPr>
        <w:autoSpaceDE w:val="0"/>
        <w:autoSpaceDN w:val="0"/>
        <w:adjustRightInd w:val="0"/>
        <w:jc w:val="both"/>
        <w:rPr>
          <w:rFonts w:ascii="Times New Roman" w:hAnsi="Times New Roman"/>
        </w:rPr>
      </w:pPr>
      <w:r w:rsidRPr="00251CC6">
        <w:rPr>
          <w:rFonts w:ascii="Times New Roman" w:hAnsi="Times New Roman"/>
        </w:rPr>
        <w:t>Discuss the importance players of the African Diaspora and their influence</w:t>
      </w:r>
    </w:p>
    <w:p w:rsidR="0011372E" w:rsidRPr="00251CC6" w:rsidRDefault="0011372E" w:rsidP="00251CC6">
      <w:pPr>
        <w:pStyle w:val="ListParagraph"/>
        <w:widowControl w:val="0"/>
        <w:numPr>
          <w:ilvl w:val="0"/>
          <w:numId w:val="38"/>
        </w:numPr>
        <w:autoSpaceDE w:val="0"/>
        <w:autoSpaceDN w:val="0"/>
        <w:adjustRightInd w:val="0"/>
        <w:jc w:val="both"/>
        <w:rPr>
          <w:rFonts w:ascii="Times New Roman" w:hAnsi="Times New Roman"/>
        </w:rPr>
      </w:pPr>
      <w:r w:rsidRPr="00251CC6">
        <w:rPr>
          <w:rFonts w:ascii="Times New Roman" w:hAnsi="Times New Roman"/>
        </w:rPr>
        <w:t>Examine the impact of the topic chosen on the course of history in terms of changes that occurred, etc.</w:t>
      </w:r>
    </w:p>
    <w:p w:rsidR="00756AB6" w:rsidRDefault="00756AB6" w:rsidP="00251CC6">
      <w:pPr>
        <w:widowControl w:val="0"/>
        <w:autoSpaceDE w:val="0"/>
        <w:autoSpaceDN w:val="0"/>
        <w:adjustRightInd w:val="0"/>
        <w:jc w:val="both"/>
        <w:rPr>
          <w:rFonts w:ascii="Times New Roman" w:hAnsi="Times New Roman"/>
          <w:b/>
          <w:bCs/>
        </w:rPr>
      </w:pPr>
    </w:p>
    <w:p w:rsidR="00756AB6" w:rsidRDefault="00756AB6" w:rsidP="00251CC6">
      <w:pPr>
        <w:widowControl w:val="0"/>
        <w:autoSpaceDE w:val="0"/>
        <w:autoSpaceDN w:val="0"/>
        <w:adjustRightInd w:val="0"/>
        <w:jc w:val="both"/>
        <w:rPr>
          <w:rFonts w:ascii="Times New Roman" w:hAnsi="Times New Roman"/>
          <w:b/>
          <w:bCs/>
        </w:rPr>
      </w:pPr>
    </w:p>
    <w:p w:rsidR="00395EE4" w:rsidRPr="00251CC6" w:rsidRDefault="00395EE4" w:rsidP="00251CC6">
      <w:pPr>
        <w:widowControl w:val="0"/>
        <w:autoSpaceDE w:val="0"/>
        <w:autoSpaceDN w:val="0"/>
        <w:adjustRightInd w:val="0"/>
        <w:jc w:val="both"/>
        <w:rPr>
          <w:rFonts w:ascii="Times New Roman" w:hAnsi="Times New Roman"/>
        </w:rPr>
      </w:pPr>
      <w:r w:rsidRPr="00251CC6">
        <w:rPr>
          <w:rFonts w:ascii="Times New Roman" w:hAnsi="Times New Roman"/>
          <w:b/>
          <w:bCs/>
        </w:rPr>
        <w:lastRenderedPageBreak/>
        <w:t>Contents of Paper</w:t>
      </w:r>
    </w:p>
    <w:p w:rsidR="00395EE4" w:rsidRDefault="0011372E" w:rsidP="00251CC6">
      <w:pPr>
        <w:widowControl w:val="0"/>
        <w:autoSpaceDE w:val="0"/>
        <w:autoSpaceDN w:val="0"/>
        <w:adjustRightInd w:val="0"/>
        <w:jc w:val="both"/>
        <w:rPr>
          <w:rFonts w:ascii="Times New Roman" w:hAnsi="Times New Roman"/>
        </w:rPr>
      </w:pPr>
      <w:r w:rsidRPr="00251CC6">
        <w:rPr>
          <w:rFonts w:ascii="Times New Roman" w:hAnsi="Times New Roman"/>
        </w:rPr>
        <w:t>The paper will be</w:t>
      </w:r>
      <w:r w:rsidR="00395EE4" w:rsidRPr="00251CC6">
        <w:rPr>
          <w:rFonts w:ascii="Times New Roman" w:hAnsi="Times New Roman"/>
        </w:rPr>
        <w:t xml:space="preserve"> 5</w:t>
      </w:r>
      <w:r w:rsidRPr="00251CC6">
        <w:rPr>
          <w:rFonts w:ascii="Times New Roman" w:hAnsi="Times New Roman"/>
        </w:rPr>
        <w:t>-6</w:t>
      </w:r>
      <w:r w:rsidR="00395EE4" w:rsidRPr="00251CC6">
        <w:rPr>
          <w:rFonts w:ascii="Times New Roman" w:hAnsi="Times New Roman"/>
        </w:rPr>
        <w:t xml:space="preserve"> pages, 1-inch margins, typed (12 point font) and double-spaced.  This is exactly how you must submit the paper, no exceptions!  You will be specifically graded on how well you follow directions.</w:t>
      </w:r>
    </w:p>
    <w:p w:rsidR="00251CC6" w:rsidRPr="00251CC6" w:rsidRDefault="00251CC6" w:rsidP="00251CC6">
      <w:pPr>
        <w:widowControl w:val="0"/>
        <w:autoSpaceDE w:val="0"/>
        <w:autoSpaceDN w:val="0"/>
        <w:adjustRightInd w:val="0"/>
        <w:jc w:val="both"/>
        <w:rPr>
          <w:rFonts w:ascii="Times New Roman" w:hAnsi="Times New Roman"/>
        </w:rPr>
      </w:pPr>
    </w:p>
    <w:p w:rsidR="00395EE4" w:rsidRDefault="00395EE4" w:rsidP="00251CC6">
      <w:pPr>
        <w:widowControl w:val="0"/>
        <w:autoSpaceDE w:val="0"/>
        <w:autoSpaceDN w:val="0"/>
        <w:adjustRightInd w:val="0"/>
        <w:jc w:val="both"/>
        <w:rPr>
          <w:rFonts w:ascii="Times New Roman" w:hAnsi="Times New Roman"/>
        </w:rPr>
      </w:pPr>
      <w:r w:rsidRPr="00251CC6">
        <w:rPr>
          <w:rFonts w:ascii="Times New Roman" w:hAnsi="Times New Roman"/>
        </w:rPr>
        <w:t>In terms of sectioning your paper, I have a suggested outline approach that can be used below:</w:t>
      </w:r>
    </w:p>
    <w:p w:rsidR="00251CC6" w:rsidRPr="00251CC6" w:rsidRDefault="00251CC6" w:rsidP="00251CC6">
      <w:pPr>
        <w:widowControl w:val="0"/>
        <w:autoSpaceDE w:val="0"/>
        <w:autoSpaceDN w:val="0"/>
        <w:adjustRightInd w:val="0"/>
        <w:jc w:val="both"/>
        <w:rPr>
          <w:rFonts w:ascii="Times New Roman" w:hAnsi="Times New Roman"/>
        </w:rPr>
      </w:pPr>
    </w:p>
    <w:p w:rsidR="0011372E" w:rsidRDefault="00395EE4" w:rsidP="00251CC6">
      <w:pPr>
        <w:widowControl w:val="0"/>
        <w:autoSpaceDE w:val="0"/>
        <w:autoSpaceDN w:val="0"/>
        <w:adjustRightInd w:val="0"/>
        <w:jc w:val="both"/>
        <w:rPr>
          <w:rFonts w:ascii="Times New Roman" w:hAnsi="Times New Roman"/>
        </w:rPr>
      </w:pPr>
      <w:r w:rsidRPr="00251CC6">
        <w:rPr>
          <w:rFonts w:ascii="Times New Roman" w:hAnsi="Times New Roman"/>
        </w:rPr>
        <w:t>I. Introduction:  Describe the selected topic and e</w:t>
      </w:r>
      <w:r w:rsidR="0011372E" w:rsidRPr="00251CC6">
        <w:rPr>
          <w:rFonts w:ascii="Times New Roman" w:hAnsi="Times New Roman"/>
        </w:rPr>
        <w:t xml:space="preserve">stablish its importance </w:t>
      </w:r>
    </w:p>
    <w:p w:rsidR="00251CC6" w:rsidRPr="00251CC6" w:rsidRDefault="00251CC6" w:rsidP="00251CC6">
      <w:pPr>
        <w:widowControl w:val="0"/>
        <w:autoSpaceDE w:val="0"/>
        <w:autoSpaceDN w:val="0"/>
        <w:adjustRightInd w:val="0"/>
        <w:jc w:val="both"/>
        <w:rPr>
          <w:rFonts w:ascii="Times New Roman" w:hAnsi="Times New Roman"/>
        </w:rPr>
      </w:pPr>
    </w:p>
    <w:p w:rsidR="00395EE4" w:rsidRDefault="00395EE4" w:rsidP="00251CC6">
      <w:pPr>
        <w:widowControl w:val="0"/>
        <w:autoSpaceDE w:val="0"/>
        <w:autoSpaceDN w:val="0"/>
        <w:adjustRightInd w:val="0"/>
        <w:jc w:val="both"/>
        <w:rPr>
          <w:rFonts w:ascii="Times New Roman" w:hAnsi="Times New Roman"/>
        </w:rPr>
      </w:pPr>
      <w:r w:rsidRPr="00251CC6">
        <w:rPr>
          <w:rFonts w:ascii="Times New Roman" w:hAnsi="Times New Roman"/>
        </w:rPr>
        <w:t>II. Literature Review:  Review the literature that deals with the topic you have selected (what have others said in this area)</w:t>
      </w:r>
    </w:p>
    <w:p w:rsidR="00251CC6" w:rsidRPr="00251CC6" w:rsidRDefault="00251CC6" w:rsidP="00251CC6">
      <w:pPr>
        <w:widowControl w:val="0"/>
        <w:autoSpaceDE w:val="0"/>
        <w:autoSpaceDN w:val="0"/>
        <w:adjustRightInd w:val="0"/>
        <w:jc w:val="both"/>
        <w:rPr>
          <w:rFonts w:ascii="Times New Roman" w:hAnsi="Times New Roman"/>
        </w:rPr>
      </w:pPr>
    </w:p>
    <w:p w:rsidR="0011372E" w:rsidRDefault="00395EE4" w:rsidP="00251CC6">
      <w:pPr>
        <w:widowControl w:val="0"/>
        <w:autoSpaceDE w:val="0"/>
        <w:autoSpaceDN w:val="0"/>
        <w:adjustRightInd w:val="0"/>
        <w:jc w:val="both"/>
        <w:rPr>
          <w:rFonts w:ascii="Times New Roman" w:hAnsi="Times New Roman"/>
        </w:rPr>
      </w:pPr>
      <w:r w:rsidRPr="00251CC6">
        <w:rPr>
          <w:rFonts w:ascii="Times New Roman" w:hAnsi="Times New Roman"/>
        </w:rPr>
        <w:t xml:space="preserve">III. Analysis of the Literature:  Analyze and critique the literature </w:t>
      </w:r>
      <w:r w:rsidR="0011372E" w:rsidRPr="00251CC6">
        <w:rPr>
          <w:rFonts w:ascii="Times New Roman" w:hAnsi="Times New Roman"/>
        </w:rPr>
        <w:t>(what has been done.  Provide and discussion your understanding underscoring what else may be considered)</w:t>
      </w:r>
    </w:p>
    <w:p w:rsidR="00251CC6" w:rsidRPr="00251CC6" w:rsidRDefault="00251CC6" w:rsidP="00251CC6">
      <w:pPr>
        <w:widowControl w:val="0"/>
        <w:autoSpaceDE w:val="0"/>
        <w:autoSpaceDN w:val="0"/>
        <w:adjustRightInd w:val="0"/>
        <w:jc w:val="both"/>
        <w:rPr>
          <w:rFonts w:ascii="Times New Roman" w:hAnsi="Times New Roman"/>
        </w:rPr>
      </w:pPr>
    </w:p>
    <w:p w:rsidR="00395EE4" w:rsidRDefault="008B3BA7" w:rsidP="00251CC6">
      <w:pPr>
        <w:widowControl w:val="0"/>
        <w:autoSpaceDE w:val="0"/>
        <w:autoSpaceDN w:val="0"/>
        <w:adjustRightInd w:val="0"/>
        <w:jc w:val="both"/>
        <w:rPr>
          <w:rFonts w:ascii="Times New Roman" w:hAnsi="Times New Roman"/>
        </w:rPr>
      </w:pPr>
      <w:r w:rsidRPr="00251CC6">
        <w:rPr>
          <w:rFonts w:ascii="Times New Roman" w:hAnsi="Times New Roman"/>
        </w:rPr>
        <w:t>I</w:t>
      </w:r>
      <w:r w:rsidR="00395EE4" w:rsidRPr="00251CC6">
        <w:rPr>
          <w:rFonts w:ascii="Times New Roman" w:hAnsi="Times New Roman"/>
        </w:rPr>
        <w:t>V. Summary and Conclusion:  Summarize your arguments.  Give your opinion about what should be done along with a brief statement of support.</w:t>
      </w:r>
    </w:p>
    <w:p w:rsidR="00251CC6" w:rsidRPr="00251CC6" w:rsidRDefault="00251CC6" w:rsidP="00251CC6">
      <w:pPr>
        <w:widowControl w:val="0"/>
        <w:autoSpaceDE w:val="0"/>
        <w:autoSpaceDN w:val="0"/>
        <w:adjustRightInd w:val="0"/>
        <w:jc w:val="both"/>
        <w:rPr>
          <w:rFonts w:ascii="Times New Roman" w:hAnsi="Times New Roman"/>
        </w:rPr>
      </w:pPr>
    </w:p>
    <w:p w:rsidR="00395EE4" w:rsidRPr="00251CC6" w:rsidRDefault="008B3BA7" w:rsidP="00251CC6">
      <w:pPr>
        <w:widowControl w:val="0"/>
        <w:autoSpaceDE w:val="0"/>
        <w:autoSpaceDN w:val="0"/>
        <w:adjustRightInd w:val="0"/>
        <w:jc w:val="both"/>
        <w:rPr>
          <w:rFonts w:ascii="Times New Roman" w:hAnsi="Times New Roman"/>
        </w:rPr>
      </w:pPr>
      <w:r w:rsidRPr="00251CC6">
        <w:rPr>
          <w:rFonts w:ascii="Times New Roman" w:hAnsi="Times New Roman"/>
        </w:rPr>
        <w:t>V</w:t>
      </w:r>
      <w:r w:rsidR="00395EE4" w:rsidRPr="00251CC6">
        <w:rPr>
          <w:rFonts w:ascii="Times New Roman" w:hAnsi="Times New Roman"/>
        </w:rPr>
        <w:t>. References.</w:t>
      </w:r>
    </w:p>
    <w:p w:rsidR="00395EE4" w:rsidRPr="00251CC6" w:rsidRDefault="00395EE4" w:rsidP="00251CC6">
      <w:pPr>
        <w:widowControl w:val="0"/>
        <w:autoSpaceDE w:val="0"/>
        <w:autoSpaceDN w:val="0"/>
        <w:adjustRightInd w:val="0"/>
        <w:jc w:val="both"/>
        <w:rPr>
          <w:rFonts w:ascii="Times New Roman" w:hAnsi="Times New Roman"/>
        </w:rPr>
      </w:pPr>
      <w:r w:rsidRPr="00251CC6">
        <w:rPr>
          <w:rFonts w:ascii="Times New Roman" w:hAnsi="Times New Roman"/>
        </w:rPr>
        <w:t>This is only a suggested outline – you are free to modify your own outline.</w:t>
      </w:r>
    </w:p>
    <w:p w:rsidR="00251CC6" w:rsidRDefault="00251CC6" w:rsidP="00251CC6">
      <w:pPr>
        <w:widowControl w:val="0"/>
        <w:autoSpaceDE w:val="0"/>
        <w:autoSpaceDN w:val="0"/>
        <w:adjustRightInd w:val="0"/>
        <w:jc w:val="both"/>
        <w:rPr>
          <w:rFonts w:ascii="Times New Roman" w:hAnsi="Times New Roman"/>
          <w:b/>
          <w:bCs/>
        </w:rPr>
      </w:pPr>
    </w:p>
    <w:p w:rsidR="00395EE4" w:rsidRPr="00251CC6" w:rsidRDefault="00395EE4" w:rsidP="00251CC6">
      <w:pPr>
        <w:widowControl w:val="0"/>
        <w:autoSpaceDE w:val="0"/>
        <w:autoSpaceDN w:val="0"/>
        <w:adjustRightInd w:val="0"/>
        <w:jc w:val="both"/>
        <w:rPr>
          <w:rFonts w:ascii="Times New Roman" w:hAnsi="Times New Roman"/>
        </w:rPr>
      </w:pPr>
      <w:r w:rsidRPr="00251CC6">
        <w:rPr>
          <w:rFonts w:ascii="Times New Roman" w:hAnsi="Times New Roman"/>
          <w:b/>
          <w:bCs/>
        </w:rPr>
        <w:t>Deliverables</w:t>
      </w:r>
    </w:p>
    <w:p w:rsidR="00395EE4" w:rsidRPr="00251CC6" w:rsidRDefault="00395EE4" w:rsidP="00251CC6">
      <w:pPr>
        <w:widowControl w:val="0"/>
        <w:autoSpaceDE w:val="0"/>
        <w:autoSpaceDN w:val="0"/>
        <w:adjustRightInd w:val="0"/>
        <w:jc w:val="both"/>
        <w:rPr>
          <w:rFonts w:ascii="Times New Roman" w:hAnsi="Times New Roman"/>
        </w:rPr>
      </w:pPr>
      <w:r w:rsidRPr="00251CC6">
        <w:rPr>
          <w:rFonts w:ascii="Times New Roman" w:hAnsi="Times New Roman"/>
        </w:rPr>
        <w:t>You will be required to submit three deliverables during the course:</w:t>
      </w:r>
    </w:p>
    <w:p w:rsidR="00395EE4" w:rsidRDefault="00395EE4" w:rsidP="00251CC6">
      <w:pPr>
        <w:widowControl w:val="0"/>
        <w:autoSpaceDE w:val="0"/>
        <w:autoSpaceDN w:val="0"/>
        <w:adjustRightInd w:val="0"/>
        <w:jc w:val="both"/>
        <w:rPr>
          <w:rFonts w:ascii="Times New Roman" w:hAnsi="Times New Roman"/>
        </w:rPr>
      </w:pPr>
      <w:r w:rsidRPr="00251CC6">
        <w:rPr>
          <w:rFonts w:ascii="Times New Roman" w:hAnsi="Times New Roman"/>
        </w:rPr>
        <w:t>1. A topic with a brief explanation why you are choosing this topic and how you will go about analyzing the topic.</w:t>
      </w:r>
    </w:p>
    <w:p w:rsidR="00251CC6" w:rsidRPr="00251CC6" w:rsidRDefault="00251CC6" w:rsidP="00251CC6">
      <w:pPr>
        <w:widowControl w:val="0"/>
        <w:autoSpaceDE w:val="0"/>
        <w:autoSpaceDN w:val="0"/>
        <w:adjustRightInd w:val="0"/>
        <w:jc w:val="both"/>
        <w:rPr>
          <w:rFonts w:ascii="Times New Roman" w:hAnsi="Times New Roman"/>
        </w:rPr>
      </w:pPr>
    </w:p>
    <w:p w:rsidR="00395EE4" w:rsidRDefault="00395EE4" w:rsidP="00251CC6">
      <w:pPr>
        <w:widowControl w:val="0"/>
        <w:autoSpaceDE w:val="0"/>
        <w:autoSpaceDN w:val="0"/>
        <w:adjustRightInd w:val="0"/>
        <w:jc w:val="both"/>
        <w:rPr>
          <w:rFonts w:ascii="Times New Roman" w:hAnsi="Times New Roman"/>
        </w:rPr>
      </w:pPr>
      <w:r w:rsidRPr="00251CC6">
        <w:rPr>
          <w:rFonts w:ascii="Times New Roman" w:hAnsi="Times New Roman"/>
        </w:rPr>
        <w:t>2. A detailed outline showing the major sections of your paper, and summarizing what will be described in each section.</w:t>
      </w:r>
    </w:p>
    <w:p w:rsidR="00251CC6" w:rsidRPr="00251CC6" w:rsidRDefault="00251CC6" w:rsidP="00251CC6">
      <w:pPr>
        <w:widowControl w:val="0"/>
        <w:autoSpaceDE w:val="0"/>
        <w:autoSpaceDN w:val="0"/>
        <w:adjustRightInd w:val="0"/>
        <w:jc w:val="both"/>
        <w:rPr>
          <w:rFonts w:ascii="Times New Roman" w:hAnsi="Times New Roman"/>
        </w:rPr>
      </w:pPr>
    </w:p>
    <w:p w:rsidR="00395EE4" w:rsidRPr="00251CC6" w:rsidRDefault="00395EE4" w:rsidP="00251CC6">
      <w:pPr>
        <w:widowControl w:val="0"/>
        <w:autoSpaceDE w:val="0"/>
        <w:autoSpaceDN w:val="0"/>
        <w:adjustRightInd w:val="0"/>
        <w:jc w:val="both"/>
        <w:rPr>
          <w:rFonts w:ascii="Times New Roman" w:hAnsi="Times New Roman"/>
        </w:rPr>
      </w:pPr>
      <w:r w:rsidRPr="00251CC6">
        <w:rPr>
          <w:rFonts w:ascii="Times New Roman" w:hAnsi="Times New Roman"/>
        </w:rPr>
        <w:t>3. A final paper product.</w:t>
      </w:r>
    </w:p>
    <w:p w:rsidR="00251CC6" w:rsidRDefault="00251CC6" w:rsidP="00CC7428">
      <w:pPr>
        <w:widowControl w:val="0"/>
        <w:autoSpaceDE w:val="0"/>
        <w:autoSpaceDN w:val="0"/>
        <w:adjustRightInd w:val="0"/>
        <w:spacing w:after="240"/>
        <w:jc w:val="both"/>
        <w:rPr>
          <w:rFonts w:ascii="Times New Roman" w:hAnsi="Times New Roman"/>
          <w:b/>
          <w:bCs/>
        </w:rPr>
      </w:pPr>
    </w:p>
    <w:p w:rsidR="00395EE4" w:rsidRPr="00251CC6" w:rsidRDefault="00395EE4" w:rsidP="00CC7428">
      <w:pPr>
        <w:widowControl w:val="0"/>
        <w:autoSpaceDE w:val="0"/>
        <w:autoSpaceDN w:val="0"/>
        <w:adjustRightInd w:val="0"/>
        <w:spacing w:after="240"/>
        <w:jc w:val="both"/>
        <w:rPr>
          <w:rFonts w:ascii="Times New Roman" w:hAnsi="Times New Roman"/>
          <w:b/>
          <w:bCs/>
        </w:rPr>
      </w:pPr>
      <w:r w:rsidRPr="00251CC6">
        <w:rPr>
          <w:rFonts w:ascii="Times New Roman" w:hAnsi="Times New Roman"/>
          <w:b/>
          <w:bCs/>
        </w:rPr>
        <w:t>Grading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1"/>
        <w:gridCol w:w="2569"/>
      </w:tblGrid>
      <w:tr w:rsidR="00395EE4" w:rsidRPr="00251CC6" w:rsidTr="0022098E">
        <w:tc>
          <w:tcPr>
            <w:tcW w:w="6228" w:type="dxa"/>
          </w:tcPr>
          <w:p w:rsidR="00395EE4" w:rsidRPr="00251CC6" w:rsidRDefault="00395EE4" w:rsidP="00CC7428">
            <w:pPr>
              <w:pStyle w:val="BodyText"/>
              <w:rPr>
                <w:b/>
                <w:szCs w:val="24"/>
              </w:rPr>
            </w:pPr>
            <w:r w:rsidRPr="00251CC6">
              <w:rPr>
                <w:b/>
                <w:szCs w:val="24"/>
              </w:rPr>
              <w:t>Grading Criteria</w:t>
            </w:r>
          </w:p>
        </w:tc>
        <w:tc>
          <w:tcPr>
            <w:tcW w:w="2628" w:type="dxa"/>
          </w:tcPr>
          <w:p w:rsidR="00395EE4" w:rsidRPr="00251CC6" w:rsidRDefault="00395EE4" w:rsidP="00CC7428">
            <w:pPr>
              <w:pStyle w:val="BodyText"/>
              <w:rPr>
                <w:b/>
                <w:szCs w:val="24"/>
              </w:rPr>
            </w:pPr>
            <w:r w:rsidRPr="00251CC6">
              <w:rPr>
                <w:b/>
                <w:szCs w:val="24"/>
              </w:rPr>
              <w:t>Weight</w:t>
            </w:r>
          </w:p>
        </w:tc>
      </w:tr>
      <w:tr w:rsidR="00395EE4" w:rsidRPr="00251CC6" w:rsidTr="0022098E">
        <w:tc>
          <w:tcPr>
            <w:tcW w:w="6228" w:type="dxa"/>
          </w:tcPr>
          <w:p w:rsidR="00395EE4" w:rsidRPr="00251CC6" w:rsidRDefault="00395EE4" w:rsidP="00CC7428">
            <w:pPr>
              <w:pStyle w:val="BodyText"/>
              <w:rPr>
                <w:szCs w:val="24"/>
              </w:rPr>
            </w:pPr>
            <w:r w:rsidRPr="00251CC6">
              <w:rPr>
                <w:szCs w:val="24"/>
              </w:rPr>
              <w:t>Meeting length, format requirements, and deadlines</w:t>
            </w:r>
          </w:p>
        </w:tc>
        <w:tc>
          <w:tcPr>
            <w:tcW w:w="2628" w:type="dxa"/>
          </w:tcPr>
          <w:p w:rsidR="00395EE4" w:rsidRPr="00251CC6" w:rsidRDefault="00395EE4" w:rsidP="00CC7428">
            <w:pPr>
              <w:pStyle w:val="BodyText"/>
              <w:rPr>
                <w:szCs w:val="24"/>
              </w:rPr>
            </w:pPr>
            <w:r w:rsidRPr="00251CC6">
              <w:rPr>
                <w:szCs w:val="24"/>
              </w:rPr>
              <w:t>20%</w:t>
            </w:r>
          </w:p>
        </w:tc>
      </w:tr>
      <w:tr w:rsidR="00395EE4" w:rsidRPr="00251CC6" w:rsidTr="0022098E">
        <w:tc>
          <w:tcPr>
            <w:tcW w:w="6228" w:type="dxa"/>
          </w:tcPr>
          <w:p w:rsidR="00395EE4" w:rsidRPr="00251CC6" w:rsidRDefault="00395EE4" w:rsidP="008B3BA7">
            <w:pPr>
              <w:pStyle w:val="BodyText"/>
              <w:rPr>
                <w:szCs w:val="24"/>
              </w:rPr>
            </w:pPr>
            <w:r w:rsidRPr="00251CC6">
              <w:rPr>
                <w:szCs w:val="24"/>
              </w:rPr>
              <w:t>Overall clarity of the content – is the paper clearly written, presented in a logical format, and responsive to the</w:t>
            </w:r>
            <w:r w:rsidR="008B3BA7" w:rsidRPr="00251CC6">
              <w:rPr>
                <w:szCs w:val="24"/>
              </w:rPr>
              <w:t xml:space="preserve"> topic chosen</w:t>
            </w:r>
          </w:p>
        </w:tc>
        <w:tc>
          <w:tcPr>
            <w:tcW w:w="2628" w:type="dxa"/>
          </w:tcPr>
          <w:p w:rsidR="00395EE4" w:rsidRPr="00251CC6" w:rsidRDefault="00395EE4" w:rsidP="00CC7428">
            <w:pPr>
              <w:pStyle w:val="BodyText"/>
              <w:rPr>
                <w:szCs w:val="24"/>
              </w:rPr>
            </w:pPr>
            <w:r w:rsidRPr="00251CC6">
              <w:rPr>
                <w:szCs w:val="24"/>
              </w:rPr>
              <w:t>25%</w:t>
            </w:r>
          </w:p>
        </w:tc>
      </w:tr>
      <w:tr w:rsidR="00395EE4" w:rsidRPr="00251CC6" w:rsidTr="0022098E">
        <w:tc>
          <w:tcPr>
            <w:tcW w:w="6228" w:type="dxa"/>
          </w:tcPr>
          <w:p w:rsidR="00395EE4" w:rsidRPr="00251CC6" w:rsidRDefault="00395EE4" w:rsidP="00CC7428">
            <w:pPr>
              <w:pStyle w:val="BodyText"/>
              <w:rPr>
                <w:szCs w:val="24"/>
              </w:rPr>
            </w:pPr>
            <w:r w:rsidRPr="00251CC6">
              <w:rPr>
                <w:szCs w:val="24"/>
              </w:rPr>
              <w:t>Proof of editing (few to no mistakes apparent in the paper)</w:t>
            </w:r>
          </w:p>
        </w:tc>
        <w:tc>
          <w:tcPr>
            <w:tcW w:w="2628" w:type="dxa"/>
          </w:tcPr>
          <w:p w:rsidR="00395EE4" w:rsidRPr="00251CC6" w:rsidRDefault="00395EE4" w:rsidP="00CC7428">
            <w:pPr>
              <w:pStyle w:val="BodyText"/>
              <w:rPr>
                <w:szCs w:val="24"/>
              </w:rPr>
            </w:pPr>
            <w:r w:rsidRPr="00251CC6">
              <w:rPr>
                <w:szCs w:val="24"/>
              </w:rPr>
              <w:t>20%</w:t>
            </w:r>
          </w:p>
        </w:tc>
      </w:tr>
      <w:tr w:rsidR="00395EE4" w:rsidRPr="00251CC6" w:rsidTr="0022098E">
        <w:tc>
          <w:tcPr>
            <w:tcW w:w="6228" w:type="dxa"/>
          </w:tcPr>
          <w:p w:rsidR="00395EE4" w:rsidRPr="00251CC6" w:rsidRDefault="00395EE4" w:rsidP="008B3BA7">
            <w:pPr>
              <w:pStyle w:val="BodyText"/>
              <w:rPr>
                <w:szCs w:val="24"/>
              </w:rPr>
            </w:pPr>
            <w:r w:rsidRPr="00251CC6">
              <w:rPr>
                <w:szCs w:val="24"/>
              </w:rPr>
              <w:t xml:space="preserve">Proof of analytical reasoning used in evaluating the </w:t>
            </w:r>
            <w:r w:rsidR="008B3BA7" w:rsidRPr="00251CC6">
              <w:rPr>
                <w:szCs w:val="24"/>
              </w:rPr>
              <w:t>literature</w:t>
            </w:r>
          </w:p>
        </w:tc>
        <w:tc>
          <w:tcPr>
            <w:tcW w:w="2628" w:type="dxa"/>
          </w:tcPr>
          <w:p w:rsidR="00395EE4" w:rsidRPr="00251CC6" w:rsidRDefault="00395EE4" w:rsidP="00CC7428">
            <w:pPr>
              <w:pStyle w:val="BodyText"/>
              <w:rPr>
                <w:szCs w:val="24"/>
              </w:rPr>
            </w:pPr>
            <w:r w:rsidRPr="00251CC6">
              <w:rPr>
                <w:szCs w:val="24"/>
              </w:rPr>
              <w:t>20%</w:t>
            </w:r>
          </w:p>
        </w:tc>
      </w:tr>
      <w:tr w:rsidR="00395EE4" w:rsidRPr="00251CC6" w:rsidTr="0022098E">
        <w:tc>
          <w:tcPr>
            <w:tcW w:w="6228" w:type="dxa"/>
          </w:tcPr>
          <w:p w:rsidR="00395EE4" w:rsidRPr="00251CC6" w:rsidRDefault="00395EE4" w:rsidP="00CC7428">
            <w:pPr>
              <w:pStyle w:val="BodyText"/>
              <w:rPr>
                <w:szCs w:val="24"/>
              </w:rPr>
            </w:pPr>
            <w:r w:rsidRPr="00251CC6">
              <w:rPr>
                <w:szCs w:val="24"/>
              </w:rPr>
              <w:t>Use of sources (have primary sources been utilized and properly attributed?).</w:t>
            </w:r>
          </w:p>
        </w:tc>
        <w:tc>
          <w:tcPr>
            <w:tcW w:w="2628" w:type="dxa"/>
          </w:tcPr>
          <w:p w:rsidR="00395EE4" w:rsidRPr="00251CC6" w:rsidRDefault="00395EE4" w:rsidP="00CC7428">
            <w:pPr>
              <w:pStyle w:val="BodyText"/>
              <w:rPr>
                <w:szCs w:val="24"/>
              </w:rPr>
            </w:pPr>
            <w:r w:rsidRPr="00251CC6">
              <w:rPr>
                <w:szCs w:val="24"/>
              </w:rPr>
              <w:t>15%</w:t>
            </w:r>
          </w:p>
        </w:tc>
      </w:tr>
    </w:tbl>
    <w:p w:rsidR="00395EE4" w:rsidRPr="00251CC6" w:rsidRDefault="00395EE4" w:rsidP="00CC7428">
      <w:pPr>
        <w:pStyle w:val="BodyText"/>
        <w:rPr>
          <w:szCs w:val="24"/>
        </w:rPr>
      </w:pPr>
    </w:p>
    <w:p w:rsidR="00BF70DE" w:rsidRPr="00251CC6" w:rsidRDefault="00BF70DE" w:rsidP="00CC7428">
      <w:pPr>
        <w:pStyle w:val="BodyText"/>
        <w:rPr>
          <w:b/>
          <w:i/>
          <w:szCs w:val="24"/>
        </w:rPr>
      </w:pPr>
    </w:p>
    <w:p w:rsidR="00251CC6" w:rsidRDefault="00251CC6" w:rsidP="00DE4B73">
      <w:pPr>
        <w:jc w:val="both"/>
        <w:rPr>
          <w:rFonts w:ascii="Times New Roman" w:hAnsi="Times New Roman"/>
          <w:b/>
          <w:u w:val="single"/>
        </w:rPr>
      </w:pPr>
    </w:p>
    <w:p w:rsidR="00251CC6" w:rsidRDefault="00251CC6" w:rsidP="00DE4B73">
      <w:pPr>
        <w:jc w:val="both"/>
        <w:rPr>
          <w:rFonts w:ascii="Times New Roman" w:hAnsi="Times New Roman"/>
          <w:b/>
          <w:u w:val="single"/>
        </w:rPr>
      </w:pPr>
    </w:p>
    <w:p w:rsidR="00251CC6" w:rsidRDefault="00251CC6" w:rsidP="00DE4B73">
      <w:pPr>
        <w:jc w:val="both"/>
        <w:rPr>
          <w:rFonts w:ascii="Times New Roman" w:hAnsi="Times New Roman"/>
          <w:b/>
          <w:u w:val="single"/>
        </w:rPr>
      </w:pPr>
    </w:p>
    <w:p w:rsidR="00251CC6" w:rsidRDefault="00251CC6" w:rsidP="00DE4B73">
      <w:pPr>
        <w:jc w:val="both"/>
        <w:rPr>
          <w:rFonts w:ascii="Times New Roman" w:hAnsi="Times New Roman"/>
          <w:b/>
          <w:u w:val="single"/>
        </w:rPr>
      </w:pPr>
    </w:p>
    <w:p w:rsidR="00251CC6" w:rsidRDefault="00251CC6" w:rsidP="00DE4B73">
      <w:pPr>
        <w:jc w:val="both"/>
        <w:rPr>
          <w:rFonts w:ascii="Times New Roman" w:hAnsi="Times New Roman"/>
          <w:b/>
          <w:u w:val="single"/>
        </w:rPr>
      </w:pPr>
    </w:p>
    <w:p w:rsidR="00DE4B73" w:rsidRPr="00251CC6" w:rsidRDefault="00DE4B73" w:rsidP="00251CC6">
      <w:pPr>
        <w:rPr>
          <w:rFonts w:ascii="Times New Roman" w:hAnsi="Times New Roman"/>
          <w:b/>
          <w:u w:val="single"/>
        </w:rPr>
      </w:pPr>
      <w:r w:rsidRPr="00251CC6">
        <w:rPr>
          <w:rFonts w:ascii="Times New Roman" w:hAnsi="Times New Roman"/>
          <w:b/>
          <w:u w:val="single"/>
        </w:rPr>
        <w:t>SAMPLES COURSE OUTLINE</w:t>
      </w:r>
    </w:p>
    <w:p w:rsidR="00756AB6" w:rsidRDefault="00756AB6" w:rsidP="00251CC6">
      <w:pPr>
        <w:rPr>
          <w:rFonts w:ascii="Times New Roman" w:hAnsi="Times New Roman"/>
          <w:b/>
        </w:rPr>
      </w:pPr>
    </w:p>
    <w:p w:rsidR="00DE4B73" w:rsidRPr="00251CC6" w:rsidRDefault="00DE4B73" w:rsidP="00251CC6">
      <w:pPr>
        <w:rPr>
          <w:rFonts w:ascii="Times New Roman" w:hAnsi="Times New Roman"/>
          <w:b/>
        </w:rPr>
      </w:pPr>
      <w:r w:rsidRPr="00251CC6">
        <w:rPr>
          <w:rFonts w:ascii="Times New Roman" w:hAnsi="Times New Roman"/>
          <w:b/>
        </w:rPr>
        <w:t xml:space="preserve">Week 1 </w:t>
      </w:r>
    </w:p>
    <w:p w:rsidR="00DE4B73" w:rsidRPr="00251CC6" w:rsidRDefault="00756AB6" w:rsidP="00251CC6">
      <w:pPr>
        <w:rPr>
          <w:rFonts w:ascii="Times New Roman" w:hAnsi="Times New Roman"/>
        </w:rPr>
      </w:pPr>
      <w:r>
        <w:rPr>
          <w:rFonts w:ascii="Times New Roman" w:hAnsi="Times New Roman"/>
        </w:rPr>
        <w:t>Introduction</w:t>
      </w:r>
    </w:p>
    <w:p w:rsidR="00DE4B73" w:rsidRPr="00251CC6" w:rsidRDefault="00DE4B73" w:rsidP="00251CC6">
      <w:pPr>
        <w:rPr>
          <w:rFonts w:ascii="Times New Roman" w:hAnsi="Times New Roman"/>
        </w:rPr>
      </w:pPr>
    </w:p>
    <w:p w:rsidR="00DE4B73" w:rsidRPr="00276B49" w:rsidRDefault="00DE4B73" w:rsidP="00251CC6">
      <w:pPr>
        <w:rPr>
          <w:rFonts w:ascii="Times New Roman" w:hAnsi="Times New Roman"/>
        </w:rPr>
      </w:pPr>
      <w:r w:rsidRPr="00276B49">
        <w:rPr>
          <w:rFonts w:ascii="Times New Roman" w:hAnsi="Times New Roman"/>
          <w:b/>
        </w:rPr>
        <w:t xml:space="preserve">Week 2 </w:t>
      </w:r>
    </w:p>
    <w:p w:rsidR="00DE4B73" w:rsidRPr="00276B49" w:rsidRDefault="00DE4B73" w:rsidP="00251CC6">
      <w:pPr>
        <w:rPr>
          <w:rFonts w:ascii="Times New Roman" w:hAnsi="Times New Roman"/>
        </w:rPr>
      </w:pPr>
      <w:r w:rsidRPr="00276B49">
        <w:rPr>
          <w:rFonts w:ascii="Times New Roman" w:hAnsi="Times New Roman"/>
        </w:rPr>
        <w:t>The emergence of Black Studies, its institutionalization, protest in repose</w:t>
      </w:r>
    </w:p>
    <w:p w:rsidR="00DE4B73" w:rsidRPr="00276B49" w:rsidRDefault="00DE4B73" w:rsidP="00251CC6">
      <w:pPr>
        <w:pStyle w:val="ListParagraph"/>
        <w:numPr>
          <w:ilvl w:val="0"/>
          <w:numId w:val="28"/>
        </w:numPr>
        <w:spacing w:after="0" w:line="240" w:lineRule="auto"/>
        <w:rPr>
          <w:rFonts w:ascii="Times New Roman" w:hAnsi="Times New Roman"/>
          <w:sz w:val="24"/>
          <w:szCs w:val="24"/>
        </w:rPr>
      </w:pPr>
      <w:proofErr w:type="spellStart"/>
      <w:r w:rsidRPr="00276B49">
        <w:rPr>
          <w:rFonts w:ascii="Times New Roman" w:hAnsi="Times New Roman"/>
          <w:sz w:val="24"/>
          <w:szCs w:val="24"/>
        </w:rPr>
        <w:t>Noliwe</w:t>
      </w:r>
      <w:proofErr w:type="spellEnd"/>
      <w:r w:rsidRPr="00276B49">
        <w:rPr>
          <w:rFonts w:ascii="Times New Roman" w:hAnsi="Times New Roman"/>
          <w:sz w:val="24"/>
          <w:szCs w:val="24"/>
        </w:rPr>
        <w:t xml:space="preserve">, M. Rooks, “By Any Means Necessary: Student Protest and the Birth of Black Studies” and “Black Studies in White and Black: the Ford Foundation Funds Black Studies,” </w:t>
      </w:r>
      <w:r w:rsidRPr="00276B49">
        <w:rPr>
          <w:rFonts w:ascii="Times New Roman" w:hAnsi="Times New Roman"/>
          <w:i/>
          <w:sz w:val="24"/>
          <w:szCs w:val="24"/>
        </w:rPr>
        <w:t xml:space="preserve">White Money/Black Power: The Surprising History of African American Studies and the Crisis of Race in Higher Education </w:t>
      </w:r>
      <w:r w:rsidRPr="00276B49">
        <w:rPr>
          <w:rFonts w:ascii="Times New Roman" w:hAnsi="Times New Roman"/>
          <w:sz w:val="24"/>
          <w:szCs w:val="24"/>
        </w:rPr>
        <w:t>(Boston: Beacon, 2006), p. 31-60, 93-122.</w:t>
      </w:r>
    </w:p>
    <w:p w:rsidR="00DE4B73" w:rsidRPr="00276B49" w:rsidRDefault="00DE4B73" w:rsidP="00251CC6">
      <w:pPr>
        <w:pStyle w:val="ListParagraph"/>
        <w:numPr>
          <w:ilvl w:val="0"/>
          <w:numId w:val="28"/>
        </w:numPr>
        <w:spacing w:after="0" w:line="240" w:lineRule="auto"/>
        <w:rPr>
          <w:rFonts w:ascii="Times New Roman" w:hAnsi="Times New Roman"/>
          <w:sz w:val="24"/>
          <w:szCs w:val="24"/>
        </w:rPr>
      </w:pPr>
      <w:r w:rsidRPr="00276B49">
        <w:rPr>
          <w:rFonts w:ascii="Times New Roman" w:hAnsi="Times New Roman"/>
          <w:sz w:val="24"/>
          <w:szCs w:val="24"/>
        </w:rPr>
        <w:t xml:space="preserve">Film: </w:t>
      </w:r>
      <w:r w:rsidRPr="00276B49">
        <w:rPr>
          <w:rFonts w:ascii="Times New Roman" w:hAnsi="Times New Roman"/>
          <w:i/>
          <w:sz w:val="24"/>
          <w:szCs w:val="24"/>
        </w:rPr>
        <w:t>Scarred Justice: The Orangeburg Massacre</w:t>
      </w:r>
    </w:p>
    <w:p w:rsidR="00276B49" w:rsidRPr="00276B49" w:rsidRDefault="00276B49" w:rsidP="00276B49">
      <w:pPr>
        <w:pStyle w:val="ListParagraph"/>
        <w:numPr>
          <w:ilvl w:val="0"/>
          <w:numId w:val="28"/>
        </w:numPr>
        <w:spacing w:after="0" w:line="240" w:lineRule="auto"/>
        <w:rPr>
          <w:rFonts w:ascii="Times New Roman" w:hAnsi="Times New Roman"/>
          <w:sz w:val="24"/>
          <w:szCs w:val="24"/>
        </w:rPr>
      </w:pPr>
      <w:r w:rsidRPr="00276B49">
        <w:rPr>
          <w:rFonts w:ascii="Times New Roman" w:hAnsi="Times New Roman"/>
          <w:sz w:val="24"/>
          <w:szCs w:val="24"/>
        </w:rPr>
        <w:t>Film: “What’s Race Got to Do with It?”</w:t>
      </w:r>
    </w:p>
    <w:p w:rsidR="00276B49" w:rsidRPr="00251CC6" w:rsidRDefault="00276B49" w:rsidP="00276B49">
      <w:pPr>
        <w:pStyle w:val="ListParagraph"/>
        <w:spacing w:after="0" w:line="240" w:lineRule="auto"/>
        <w:rPr>
          <w:rFonts w:ascii="Times New Roman" w:hAnsi="Times New Roman"/>
          <w:sz w:val="24"/>
          <w:szCs w:val="24"/>
        </w:rPr>
      </w:pPr>
    </w:p>
    <w:p w:rsidR="00DE4B73" w:rsidRPr="00251CC6" w:rsidRDefault="00DE4B73" w:rsidP="00251CC6">
      <w:pPr>
        <w:rPr>
          <w:rFonts w:ascii="Times New Roman" w:hAnsi="Times New Roman"/>
          <w:b/>
        </w:rPr>
      </w:pPr>
      <w:r w:rsidRPr="00251CC6">
        <w:rPr>
          <w:rFonts w:ascii="Times New Roman" w:hAnsi="Times New Roman"/>
          <w:b/>
        </w:rPr>
        <w:t xml:space="preserve">Week 3 </w:t>
      </w:r>
    </w:p>
    <w:p w:rsidR="00DE4B73" w:rsidRPr="00251CC6" w:rsidRDefault="00DE4B73" w:rsidP="00251CC6">
      <w:pPr>
        <w:rPr>
          <w:rFonts w:ascii="Times New Roman" w:hAnsi="Times New Roman"/>
        </w:rPr>
      </w:pPr>
      <w:r w:rsidRPr="00251CC6">
        <w:rPr>
          <w:rFonts w:ascii="Times New Roman" w:hAnsi="Times New Roman"/>
        </w:rPr>
        <w:t>Europe, uneven development, and disciplining knowledge</w:t>
      </w:r>
    </w:p>
    <w:p w:rsidR="00DE4B73" w:rsidRPr="00251CC6" w:rsidRDefault="00DE4B73" w:rsidP="00251CC6">
      <w:pPr>
        <w:pStyle w:val="ListParagraph"/>
        <w:numPr>
          <w:ilvl w:val="0"/>
          <w:numId w:val="29"/>
        </w:numPr>
        <w:spacing w:after="0" w:line="240" w:lineRule="auto"/>
        <w:rPr>
          <w:rFonts w:ascii="Times New Roman" w:hAnsi="Times New Roman"/>
          <w:sz w:val="24"/>
          <w:szCs w:val="24"/>
        </w:rPr>
      </w:pPr>
      <w:r w:rsidRPr="00251CC6">
        <w:rPr>
          <w:rFonts w:ascii="Times New Roman" w:hAnsi="Times New Roman"/>
          <w:sz w:val="24"/>
          <w:szCs w:val="24"/>
        </w:rPr>
        <w:t xml:space="preserve">Walter Rodney, excerpts from </w:t>
      </w:r>
      <w:r w:rsidRPr="00251CC6">
        <w:rPr>
          <w:rFonts w:ascii="Times New Roman" w:hAnsi="Times New Roman"/>
          <w:i/>
          <w:sz w:val="24"/>
          <w:szCs w:val="24"/>
        </w:rPr>
        <w:t xml:space="preserve">How Europe Underdeveloped Africa </w:t>
      </w:r>
      <w:r w:rsidRPr="00251CC6">
        <w:rPr>
          <w:rFonts w:ascii="Times New Roman" w:hAnsi="Times New Roman"/>
          <w:sz w:val="24"/>
          <w:szCs w:val="24"/>
        </w:rPr>
        <w:t>(Howard: Washington, DC, 1980).</w:t>
      </w:r>
    </w:p>
    <w:p w:rsidR="00DE4B73" w:rsidRPr="00251CC6" w:rsidRDefault="00DE4B73" w:rsidP="00251CC6">
      <w:pPr>
        <w:pStyle w:val="ListParagraph"/>
        <w:numPr>
          <w:ilvl w:val="0"/>
          <w:numId w:val="28"/>
        </w:numPr>
        <w:spacing w:after="0" w:line="240" w:lineRule="auto"/>
        <w:rPr>
          <w:rFonts w:ascii="Times New Roman" w:hAnsi="Times New Roman"/>
          <w:sz w:val="24"/>
          <w:szCs w:val="24"/>
        </w:rPr>
      </w:pPr>
      <w:r w:rsidRPr="00251CC6">
        <w:rPr>
          <w:rFonts w:ascii="Times New Roman" w:hAnsi="Times New Roman"/>
          <w:sz w:val="24"/>
          <w:szCs w:val="24"/>
        </w:rPr>
        <w:t xml:space="preserve">Cedric Robinson, excerpts from </w:t>
      </w:r>
      <w:r w:rsidRPr="00251CC6">
        <w:rPr>
          <w:rFonts w:ascii="Times New Roman" w:hAnsi="Times New Roman"/>
          <w:i/>
          <w:sz w:val="24"/>
          <w:szCs w:val="24"/>
        </w:rPr>
        <w:t xml:space="preserve">Black Marxism: The Making of the Black Radical Tradition </w:t>
      </w:r>
      <w:r w:rsidRPr="00251CC6">
        <w:rPr>
          <w:rFonts w:ascii="Times New Roman" w:hAnsi="Times New Roman"/>
          <w:sz w:val="24"/>
          <w:szCs w:val="24"/>
        </w:rPr>
        <w:t>(Chapel Hill: North Carolina, 2000).</w:t>
      </w:r>
    </w:p>
    <w:p w:rsidR="00DE4B73" w:rsidRPr="00251CC6" w:rsidRDefault="00DE4B73" w:rsidP="00251CC6">
      <w:pPr>
        <w:pStyle w:val="ListParagraph"/>
        <w:numPr>
          <w:ilvl w:val="0"/>
          <w:numId w:val="29"/>
        </w:numPr>
        <w:spacing w:after="0" w:line="240" w:lineRule="auto"/>
        <w:rPr>
          <w:rFonts w:ascii="Times New Roman" w:hAnsi="Times New Roman"/>
          <w:sz w:val="24"/>
          <w:szCs w:val="24"/>
        </w:rPr>
      </w:pPr>
      <w:r w:rsidRPr="00251CC6">
        <w:rPr>
          <w:rFonts w:ascii="Times New Roman" w:hAnsi="Times New Roman"/>
          <w:sz w:val="24"/>
          <w:szCs w:val="24"/>
        </w:rPr>
        <w:t xml:space="preserve">Eric Wolf, excerpts from </w:t>
      </w:r>
      <w:r w:rsidRPr="00251CC6">
        <w:rPr>
          <w:rFonts w:ascii="Times New Roman" w:hAnsi="Times New Roman"/>
          <w:i/>
          <w:sz w:val="24"/>
          <w:szCs w:val="24"/>
        </w:rPr>
        <w:t>Europe and the Peoples Without History</w:t>
      </w:r>
      <w:r w:rsidRPr="00251CC6">
        <w:rPr>
          <w:rFonts w:ascii="Times New Roman" w:hAnsi="Times New Roman"/>
          <w:sz w:val="24"/>
          <w:szCs w:val="24"/>
        </w:rPr>
        <w:t xml:space="preserve"> (Berkeley: California, 2010).</w:t>
      </w:r>
    </w:p>
    <w:p w:rsidR="00DE4B73" w:rsidRPr="00251CC6" w:rsidRDefault="00DE4B73" w:rsidP="00251CC6">
      <w:pPr>
        <w:pStyle w:val="ListParagraph"/>
        <w:numPr>
          <w:ilvl w:val="0"/>
          <w:numId w:val="29"/>
        </w:numPr>
        <w:spacing w:after="0" w:line="240" w:lineRule="auto"/>
        <w:rPr>
          <w:rFonts w:ascii="Times New Roman" w:hAnsi="Times New Roman"/>
          <w:sz w:val="24"/>
          <w:szCs w:val="24"/>
        </w:rPr>
      </w:pPr>
      <w:r w:rsidRPr="00251CC6">
        <w:rPr>
          <w:rFonts w:ascii="Times New Roman" w:hAnsi="Times New Roman"/>
          <w:sz w:val="24"/>
          <w:szCs w:val="24"/>
        </w:rPr>
        <w:t xml:space="preserve">Film:  </w:t>
      </w:r>
      <w:proofErr w:type="spellStart"/>
      <w:r w:rsidRPr="00251CC6">
        <w:rPr>
          <w:rFonts w:ascii="Times New Roman" w:hAnsi="Times New Roman"/>
          <w:i/>
          <w:sz w:val="24"/>
          <w:szCs w:val="24"/>
        </w:rPr>
        <w:t>Afrique</w:t>
      </w:r>
      <w:proofErr w:type="spellEnd"/>
      <w:r w:rsidRPr="00251CC6">
        <w:rPr>
          <w:rFonts w:ascii="Times New Roman" w:hAnsi="Times New Roman"/>
          <w:i/>
          <w:sz w:val="24"/>
          <w:szCs w:val="24"/>
        </w:rPr>
        <w:t xml:space="preserve">, je </w:t>
      </w:r>
      <w:proofErr w:type="spellStart"/>
      <w:r w:rsidRPr="00251CC6">
        <w:rPr>
          <w:rFonts w:ascii="Times New Roman" w:hAnsi="Times New Roman"/>
          <w:i/>
          <w:sz w:val="24"/>
          <w:szCs w:val="24"/>
        </w:rPr>
        <w:t>te</w:t>
      </w:r>
      <w:proofErr w:type="spellEnd"/>
      <w:r w:rsidRPr="00251CC6">
        <w:rPr>
          <w:rFonts w:ascii="Times New Roman" w:hAnsi="Times New Roman"/>
          <w:i/>
          <w:sz w:val="24"/>
          <w:szCs w:val="24"/>
        </w:rPr>
        <w:t xml:space="preserve"> </w:t>
      </w:r>
      <w:proofErr w:type="spellStart"/>
      <w:r w:rsidRPr="00251CC6">
        <w:rPr>
          <w:rFonts w:ascii="Times New Roman" w:hAnsi="Times New Roman"/>
          <w:i/>
          <w:sz w:val="24"/>
          <w:szCs w:val="24"/>
        </w:rPr>
        <w:t>plumerai</w:t>
      </w:r>
      <w:proofErr w:type="spellEnd"/>
    </w:p>
    <w:p w:rsidR="00DE4B73" w:rsidRPr="00251CC6" w:rsidRDefault="00DE4B73" w:rsidP="00251CC6">
      <w:pPr>
        <w:rPr>
          <w:rFonts w:ascii="Times New Roman" w:hAnsi="Times New Roman"/>
        </w:rPr>
      </w:pPr>
    </w:p>
    <w:p w:rsidR="00DE4B73" w:rsidRPr="00251CC6" w:rsidRDefault="00DE4B73" w:rsidP="00251CC6">
      <w:pPr>
        <w:rPr>
          <w:rFonts w:ascii="Times New Roman" w:hAnsi="Times New Roman"/>
          <w:b/>
        </w:rPr>
      </w:pPr>
      <w:r w:rsidRPr="00251CC6">
        <w:rPr>
          <w:rFonts w:ascii="Times New Roman" w:hAnsi="Times New Roman"/>
          <w:b/>
        </w:rPr>
        <w:t xml:space="preserve">Week 4 </w:t>
      </w:r>
    </w:p>
    <w:p w:rsidR="00DE4B73" w:rsidRPr="00251CC6" w:rsidRDefault="00DE4B73" w:rsidP="00251CC6">
      <w:pPr>
        <w:rPr>
          <w:rFonts w:ascii="Times New Roman" w:hAnsi="Times New Roman"/>
        </w:rPr>
      </w:pPr>
      <w:r w:rsidRPr="00251CC6">
        <w:rPr>
          <w:rFonts w:ascii="Times New Roman" w:hAnsi="Times New Roman"/>
        </w:rPr>
        <w:t xml:space="preserve">Roots of black radicalism, out of slavery, through </w:t>
      </w:r>
      <w:proofErr w:type="spellStart"/>
      <w:r w:rsidRPr="00251CC6">
        <w:rPr>
          <w:rFonts w:ascii="Times New Roman" w:hAnsi="Times New Roman"/>
        </w:rPr>
        <w:t>marronage</w:t>
      </w:r>
      <w:proofErr w:type="spellEnd"/>
      <w:r w:rsidRPr="00251CC6">
        <w:rPr>
          <w:rFonts w:ascii="Times New Roman" w:hAnsi="Times New Roman"/>
        </w:rPr>
        <w:t xml:space="preserve"> and resistance</w:t>
      </w:r>
    </w:p>
    <w:p w:rsidR="00DE4B73" w:rsidRPr="00251CC6" w:rsidRDefault="00DE4B73" w:rsidP="00251CC6">
      <w:pPr>
        <w:pStyle w:val="ListParagraph"/>
        <w:numPr>
          <w:ilvl w:val="0"/>
          <w:numId w:val="30"/>
        </w:numPr>
        <w:spacing w:after="0" w:line="240" w:lineRule="auto"/>
        <w:rPr>
          <w:rFonts w:ascii="Times New Roman" w:hAnsi="Times New Roman"/>
          <w:sz w:val="24"/>
          <w:szCs w:val="24"/>
        </w:rPr>
      </w:pPr>
      <w:r w:rsidRPr="00251CC6">
        <w:rPr>
          <w:rFonts w:ascii="Times New Roman" w:hAnsi="Times New Roman"/>
          <w:sz w:val="24"/>
          <w:szCs w:val="24"/>
        </w:rPr>
        <w:t xml:space="preserve">Melton A. McLaurin, </w:t>
      </w:r>
      <w:r w:rsidRPr="00251CC6">
        <w:rPr>
          <w:rFonts w:ascii="Times New Roman" w:hAnsi="Times New Roman"/>
          <w:i/>
          <w:sz w:val="24"/>
          <w:szCs w:val="24"/>
        </w:rPr>
        <w:t>Celia, a Slave</w:t>
      </w:r>
      <w:r w:rsidRPr="00251CC6">
        <w:rPr>
          <w:rFonts w:ascii="Times New Roman" w:hAnsi="Times New Roman"/>
          <w:sz w:val="24"/>
          <w:szCs w:val="24"/>
        </w:rPr>
        <w:t xml:space="preserve"> (Athens: Georgia, 1991).</w:t>
      </w:r>
    </w:p>
    <w:p w:rsidR="00DE4B73" w:rsidRDefault="00DE4B73" w:rsidP="00251CC6">
      <w:pPr>
        <w:pStyle w:val="ListParagraph"/>
        <w:numPr>
          <w:ilvl w:val="0"/>
          <w:numId w:val="30"/>
        </w:numPr>
        <w:spacing w:after="0" w:line="240" w:lineRule="auto"/>
        <w:rPr>
          <w:rFonts w:ascii="Times New Roman" w:hAnsi="Times New Roman"/>
          <w:sz w:val="24"/>
          <w:szCs w:val="24"/>
        </w:rPr>
      </w:pPr>
      <w:r w:rsidRPr="00251CC6">
        <w:rPr>
          <w:rFonts w:ascii="Times New Roman" w:hAnsi="Times New Roman"/>
          <w:sz w:val="24"/>
          <w:szCs w:val="24"/>
        </w:rPr>
        <w:t xml:space="preserve">Angela Y. Davis, “Reflections on the Black Woman’s Role in the Community of Slaves,” from Joy James, ed., </w:t>
      </w:r>
      <w:r w:rsidRPr="00251CC6">
        <w:rPr>
          <w:rFonts w:ascii="Times New Roman" w:hAnsi="Times New Roman"/>
          <w:i/>
          <w:sz w:val="24"/>
          <w:szCs w:val="24"/>
        </w:rPr>
        <w:t xml:space="preserve">The Angela Y. Davis Reader </w:t>
      </w:r>
      <w:r w:rsidRPr="00251CC6">
        <w:rPr>
          <w:rFonts w:ascii="Times New Roman" w:hAnsi="Times New Roman"/>
          <w:sz w:val="24"/>
          <w:szCs w:val="24"/>
        </w:rPr>
        <w:t>(Oxford: Blackwell, 1998).</w:t>
      </w:r>
    </w:p>
    <w:p w:rsidR="00276B49" w:rsidRPr="00251CC6" w:rsidRDefault="00276B49" w:rsidP="00276B49">
      <w:pPr>
        <w:pStyle w:val="ListParagraph"/>
        <w:numPr>
          <w:ilvl w:val="0"/>
          <w:numId w:val="30"/>
        </w:numPr>
        <w:spacing w:after="0" w:line="240" w:lineRule="auto"/>
        <w:rPr>
          <w:rFonts w:ascii="Times New Roman" w:hAnsi="Times New Roman"/>
          <w:sz w:val="24"/>
          <w:szCs w:val="24"/>
        </w:rPr>
      </w:pPr>
      <w:r w:rsidRPr="00251CC6">
        <w:rPr>
          <w:rFonts w:ascii="Times New Roman" w:hAnsi="Times New Roman"/>
          <w:sz w:val="24"/>
          <w:szCs w:val="24"/>
        </w:rPr>
        <w:t xml:space="preserve">Cedric Robinson, excerpts from </w:t>
      </w:r>
      <w:r w:rsidRPr="00251CC6">
        <w:rPr>
          <w:rFonts w:ascii="Times New Roman" w:hAnsi="Times New Roman"/>
          <w:i/>
          <w:sz w:val="24"/>
          <w:szCs w:val="24"/>
        </w:rPr>
        <w:t>Black Movements in America</w:t>
      </w:r>
      <w:r w:rsidRPr="00251CC6">
        <w:rPr>
          <w:rFonts w:ascii="Times New Roman" w:hAnsi="Times New Roman"/>
          <w:sz w:val="24"/>
          <w:szCs w:val="24"/>
        </w:rPr>
        <w:t xml:space="preserve"> (New York: Routledge, 1997).</w:t>
      </w:r>
    </w:p>
    <w:p w:rsidR="00276B49" w:rsidRPr="00251CC6" w:rsidRDefault="00276B49" w:rsidP="00276B49">
      <w:pPr>
        <w:pStyle w:val="ListParagraph"/>
        <w:numPr>
          <w:ilvl w:val="0"/>
          <w:numId w:val="30"/>
        </w:numPr>
        <w:spacing w:after="0" w:line="240" w:lineRule="auto"/>
        <w:rPr>
          <w:rFonts w:ascii="Times New Roman" w:hAnsi="Times New Roman"/>
          <w:i/>
          <w:sz w:val="24"/>
          <w:szCs w:val="24"/>
        </w:rPr>
      </w:pPr>
      <w:r w:rsidRPr="00251CC6">
        <w:rPr>
          <w:rFonts w:ascii="Times New Roman" w:hAnsi="Times New Roman"/>
          <w:sz w:val="24"/>
          <w:szCs w:val="24"/>
        </w:rPr>
        <w:t xml:space="preserve">W.E.B. DuBois, excerpts from </w:t>
      </w:r>
      <w:r w:rsidRPr="00251CC6">
        <w:rPr>
          <w:rFonts w:ascii="Times New Roman" w:hAnsi="Times New Roman"/>
          <w:i/>
          <w:sz w:val="24"/>
          <w:szCs w:val="24"/>
        </w:rPr>
        <w:t>Black Reconstruction in America 1860-1880</w:t>
      </w:r>
      <w:r w:rsidRPr="00251CC6">
        <w:rPr>
          <w:rFonts w:ascii="Times New Roman" w:hAnsi="Times New Roman"/>
          <w:sz w:val="24"/>
          <w:szCs w:val="24"/>
        </w:rPr>
        <w:t xml:space="preserve"> (New York: </w:t>
      </w:r>
      <w:proofErr w:type="spellStart"/>
      <w:r w:rsidRPr="00251CC6">
        <w:rPr>
          <w:rFonts w:ascii="Times New Roman" w:hAnsi="Times New Roman"/>
          <w:sz w:val="24"/>
          <w:szCs w:val="24"/>
        </w:rPr>
        <w:t>Atheneum</w:t>
      </w:r>
      <w:proofErr w:type="spellEnd"/>
      <w:r w:rsidRPr="00251CC6">
        <w:rPr>
          <w:rFonts w:ascii="Times New Roman" w:hAnsi="Times New Roman"/>
          <w:sz w:val="24"/>
          <w:szCs w:val="24"/>
        </w:rPr>
        <w:t>, 1979).</w:t>
      </w:r>
    </w:p>
    <w:p w:rsidR="00DE4B73" w:rsidRPr="00251CC6" w:rsidRDefault="00DE4B73" w:rsidP="00251CC6">
      <w:pPr>
        <w:rPr>
          <w:rFonts w:ascii="Times New Roman" w:hAnsi="Times New Roman"/>
        </w:rPr>
      </w:pPr>
    </w:p>
    <w:p w:rsidR="00DE4B73" w:rsidRPr="00276B49" w:rsidRDefault="00DE4B73" w:rsidP="00251CC6">
      <w:pPr>
        <w:rPr>
          <w:rFonts w:ascii="Times New Roman" w:hAnsi="Times New Roman"/>
          <w:b/>
        </w:rPr>
      </w:pPr>
      <w:r w:rsidRPr="00276B49">
        <w:rPr>
          <w:rFonts w:ascii="Times New Roman" w:hAnsi="Times New Roman"/>
          <w:b/>
        </w:rPr>
        <w:t xml:space="preserve">Week 5 </w:t>
      </w:r>
    </w:p>
    <w:p w:rsidR="00276B49" w:rsidRPr="00276B49" w:rsidRDefault="00276B49" w:rsidP="00276B49">
      <w:pPr>
        <w:rPr>
          <w:rFonts w:ascii="Times New Roman" w:hAnsi="Times New Roman"/>
        </w:rPr>
      </w:pPr>
      <w:r w:rsidRPr="00276B49">
        <w:rPr>
          <w:rFonts w:ascii="Times New Roman" w:hAnsi="Times New Roman"/>
          <w:bCs/>
        </w:rPr>
        <w:t>Talking about Race, Racism and White Privilege</w:t>
      </w:r>
    </w:p>
    <w:p w:rsidR="00276B49" w:rsidRPr="00276B49" w:rsidRDefault="00276B49" w:rsidP="00276B49">
      <w:pPr>
        <w:pStyle w:val="ListParagraph"/>
        <w:numPr>
          <w:ilvl w:val="0"/>
          <w:numId w:val="39"/>
        </w:numPr>
        <w:autoSpaceDE w:val="0"/>
        <w:autoSpaceDN w:val="0"/>
        <w:adjustRightInd w:val="0"/>
        <w:rPr>
          <w:rFonts w:ascii="Times New Roman" w:hAnsi="Times New Roman"/>
          <w:sz w:val="24"/>
          <w:szCs w:val="24"/>
        </w:rPr>
      </w:pPr>
      <w:r w:rsidRPr="00276B49">
        <w:rPr>
          <w:rFonts w:ascii="Times New Roman" w:hAnsi="Times New Roman"/>
          <w:sz w:val="24"/>
          <w:szCs w:val="24"/>
        </w:rPr>
        <w:t>Bonilla-Silva, Eduardo. “Racism without Racist”.</w:t>
      </w:r>
    </w:p>
    <w:p w:rsidR="00276B49" w:rsidRPr="00276B49" w:rsidRDefault="00276B49" w:rsidP="00276B49">
      <w:pPr>
        <w:pStyle w:val="ListParagraph"/>
        <w:numPr>
          <w:ilvl w:val="0"/>
          <w:numId w:val="39"/>
        </w:numPr>
        <w:autoSpaceDE w:val="0"/>
        <w:autoSpaceDN w:val="0"/>
        <w:adjustRightInd w:val="0"/>
        <w:rPr>
          <w:rFonts w:ascii="Times New Roman" w:hAnsi="Times New Roman"/>
          <w:sz w:val="24"/>
          <w:szCs w:val="24"/>
        </w:rPr>
      </w:pPr>
      <w:r w:rsidRPr="00276B49">
        <w:rPr>
          <w:rFonts w:ascii="Times New Roman" w:hAnsi="Times New Roman"/>
          <w:sz w:val="24"/>
          <w:szCs w:val="24"/>
        </w:rPr>
        <w:t>Di Angelo, Robin. “Nothing to add: A challenge to White silence in Racial discussions.”</w:t>
      </w:r>
    </w:p>
    <w:p w:rsidR="00276B49" w:rsidRPr="00276B49" w:rsidRDefault="00276B49" w:rsidP="00276B49">
      <w:pPr>
        <w:pStyle w:val="ListParagraph"/>
        <w:numPr>
          <w:ilvl w:val="0"/>
          <w:numId w:val="39"/>
        </w:numPr>
        <w:autoSpaceDE w:val="0"/>
        <w:autoSpaceDN w:val="0"/>
        <w:adjustRightInd w:val="0"/>
        <w:rPr>
          <w:rFonts w:ascii="Times New Roman" w:hAnsi="Times New Roman"/>
          <w:i/>
          <w:iCs/>
          <w:sz w:val="24"/>
          <w:szCs w:val="24"/>
        </w:rPr>
      </w:pPr>
      <w:r w:rsidRPr="00276B49">
        <w:rPr>
          <w:rFonts w:ascii="Times New Roman" w:hAnsi="Times New Roman"/>
          <w:sz w:val="24"/>
          <w:szCs w:val="24"/>
        </w:rPr>
        <w:t xml:space="preserve">Tatum, Beverly Daniel. 1997. Defining racism: “can we talk?” in </w:t>
      </w:r>
      <w:r w:rsidRPr="00276B49">
        <w:rPr>
          <w:rFonts w:ascii="Times New Roman" w:hAnsi="Times New Roman"/>
          <w:i/>
          <w:iCs/>
          <w:sz w:val="24"/>
          <w:szCs w:val="24"/>
        </w:rPr>
        <w:t>Why are all the Black kids sitting together in the cafeteria? And other conversations about race</w:t>
      </w:r>
      <w:r w:rsidRPr="00276B49">
        <w:rPr>
          <w:rFonts w:ascii="Times New Roman" w:hAnsi="Times New Roman"/>
          <w:sz w:val="24"/>
          <w:szCs w:val="24"/>
        </w:rPr>
        <w:t>. pp. 3-17.</w:t>
      </w:r>
    </w:p>
    <w:p w:rsidR="00DE4B73" w:rsidRPr="00276B49" w:rsidRDefault="00276B49" w:rsidP="00276B49">
      <w:pPr>
        <w:pStyle w:val="ListParagraph"/>
        <w:numPr>
          <w:ilvl w:val="0"/>
          <w:numId w:val="39"/>
        </w:numPr>
        <w:rPr>
          <w:rFonts w:ascii="Times New Roman" w:hAnsi="Times New Roman"/>
          <w:sz w:val="24"/>
          <w:szCs w:val="24"/>
        </w:rPr>
      </w:pPr>
      <w:r w:rsidRPr="00276B49">
        <w:rPr>
          <w:rFonts w:ascii="Times New Roman" w:hAnsi="Times New Roman"/>
          <w:sz w:val="24"/>
          <w:szCs w:val="24"/>
        </w:rPr>
        <w:t>Smith “Three Pillars of White Supremacy”.</w:t>
      </w:r>
    </w:p>
    <w:p w:rsidR="00276B49" w:rsidRPr="00276B49" w:rsidRDefault="00276B49" w:rsidP="00276B49">
      <w:pPr>
        <w:pStyle w:val="ListParagraph"/>
        <w:rPr>
          <w:rFonts w:ascii="Times New Roman" w:hAnsi="Times New Roman"/>
          <w:sz w:val="24"/>
          <w:szCs w:val="24"/>
        </w:rPr>
      </w:pPr>
    </w:p>
    <w:p w:rsidR="00B70B3D" w:rsidRPr="00A270FA" w:rsidRDefault="00B70B3D" w:rsidP="00B70B3D">
      <w:pPr>
        <w:rPr>
          <w:rFonts w:ascii="Times New Roman" w:hAnsi="Times New Roman"/>
        </w:rPr>
      </w:pPr>
      <w:r w:rsidRPr="00A270FA">
        <w:rPr>
          <w:rFonts w:ascii="Times New Roman" w:hAnsi="Times New Roman"/>
          <w:b/>
        </w:rPr>
        <w:lastRenderedPageBreak/>
        <w:t xml:space="preserve">Week 6 </w:t>
      </w:r>
    </w:p>
    <w:p w:rsidR="00B70B3D" w:rsidRPr="00A270FA" w:rsidRDefault="00B70B3D" w:rsidP="00B70B3D">
      <w:pPr>
        <w:rPr>
          <w:rFonts w:ascii="Times New Roman" w:hAnsi="Times New Roman"/>
          <w:bCs/>
          <w:iCs/>
        </w:rPr>
      </w:pPr>
      <w:r w:rsidRPr="00A270FA">
        <w:rPr>
          <w:rFonts w:ascii="Times New Roman" w:hAnsi="Times New Roman"/>
          <w:bCs/>
          <w:iCs/>
        </w:rPr>
        <w:t>Framing Black Studies: Origins and Contemporary Issues</w:t>
      </w:r>
    </w:p>
    <w:p w:rsidR="00B70B3D" w:rsidRPr="00A270FA" w:rsidRDefault="00B70B3D" w:rsidP="00B70B3D">
      <w:pPr>
        <w:rPr>
          <w:rFonts w:ascii="Times New Roman" w:hAnsi="Times New Roman"/>
        </w:rPr>
      </w:pPr>
      <w:r w:rsidRPr="00A270FA">
        <w:rPr>
          <w:rFonts w:ascii="Times New Roman" w:hAnsi="Times New Roman"/>
          <w:b/>
          <w:bCs/>
          <w:i/>
          <w:iCs/>
        </w:rPr>
        <w:t xml:space="preserve">A. </w:t>
      </w:r>
      <w:r w:rsidRPr="00A270FA">
        <w:rPr>
          <w:rFonts w:ascii="Times New Roman" w:hAnsi="Times New Roman"/>
          <w:bCs/>
        </w:rPr>
        <w:t>The Discipline: What is Black Studies?</w:t>
      </w:r>
    </w:p>
    <w:p w:rsidR="00B70B3D" w:rsidRPr="00A270FA" w:rsidRDefault="00B70B3D" w:rsidP="00B70B3D">
      <w:pPr>
        <w:pStyle w:val="ListParagraph"/>
        <w:numPr>
          <w:ilvl w:val="0"/>
          <w:numId w:val="31"/>
        </w:numPr>
        <w:spacing w:after="0" w:line="240" w:lineRule="auto"/>
        <w:rPr>
          <w:rFonts w:ascii="Times New Roman" w:hAnsi="Times New Roman"/>
          <w:sz w:val="24"/>
          <w:szCs w:val="24"/>
        </w:rPr>
      </w:pPr>
      <w:r w:rsidRPr="00A270FA">
        <w:rPr>
          <w:rFonts w:ascii="Times New Roman" w:hAnsi="Times New Roman"/>
          <w:sz w:val="24"/>
          <w:szCs w:val="24"/>
        </w:rPr>
        <w:t xml:space="preserve">Daniel, Philip, T. K. 2007. Black studies: Discipline or field of study? In Nathaniel </w:t>
      </w:r>
      <w:proofErr w:type="spellStart"/>
      <w:r w:rsidRPr="00A270FA">
        <w:rPr>
          <w:rFonts w:ascii="Times New Roman" w:hAnsi="Times New Roman"/>
          <w:sz w:val="24"/>
          <w:szCs w:val="24"/>
        </w:rPr>
        <w:t>Norment</w:t>
      </w:r>
      <w:proofErr w:type="spellEnd"/>
    </w:p>
    <w:p w:rsidR="00B70B3D" w:rsidRPr="00A270FA" w:rsidRDefault="00B70B3D" w:rsidP="00B70B3D">
      <w:pPr>
        <w:rPr>
          <w:rFonts w:ascii="Times New Roman" w:hAnsi="Times New Roman"/>
        </w:rPr>
      </w:pPr>
    </w:p>
    <w:p w:rsidR="00B70B3D" w:rsidRPr="00A270FA" w:rsidRDefault="00B70B3D" w:rsidP="00B70B3D">
      <w:pPr>
        <w:rPr>
          <w:rFonts w:ascii="Times New Roman" w:hAnsi="Times New Roman"/>
        </w:rPr>
      </w:pPr>
      <w:r w:rsidRPr="00A270FA">
        <w:rPr>
          <w:rFonts w:ascii="Times New Roman" w:hAnsi="Times New Roman"/>
        </w:rPr>
        <w:t xml:space="preserve">B. </w:t>
      </w:r>
      <w:r w:rsidRPr="00A270FA">
        <w:rPr>
          <w:rFonts w:ascii="Times New Roman" w:hAnsi="Times New Roman"/>
          <w:bCs/>
        </w:rPr>
        <w:t>Black Studies: Trends, Developments and Future Challenges</w:t>
      </w:r>
    </w:p>
    <w:p w:rsidR="00B70B3D" w:rsidRPr="00A270FA" w:rsidRDefault="00B70B3D" w:rsidP="00A270FA">
      <w:pPr>
        <w:pStyle w:val="ListParagraph"/>
        <w:numPr>
          <w:ilvl w:val="0"/>
          <w:numId w:val="40"/>
        </w:numPr>
        <w:autoSpaceDE w:val="0"/>
        <w:autoSpaceDN w:val="0"/>
        <w:adjustRightInd w:val="0"/>
        <w:rPr>
          <w:rFonts w:ascii="Times New Roman" w:hAnsi="Times New Roman"/>
        </w:rPr>
      </w:pPr>
      <w:r w:rsidRPr="00A270FA">
        <w:rPr>
          <w:rFonts w:ascii="Times New Roman" w:hAnsi="Times New Roman"/>
        </w:rPr>
        <w:t>Floyd W. Hayes III, “African American Studies: Trends, Developments, and Future</w:t>
      </w:r>
    </w:p>
    <w:p w:rsidR="00B70B3D" w:rsidRPr="00A270FA" w:rsidRDefault="00B70B3D" w:rsidP="00A270FA">
      <w:pPr>
        <w:pStyle w:val="ListParagraph"/>
        <w:numPr>
          <w:ilvl w:val="0"/>
          <w:numId w:val="40"/>
        </w:numPr>
        <w:autoSpaceDE w:val="0"/>
        <w:autoSpaceDN w:val="0"/>
        <w:adjustRightInd w:val="0"/>
        <w:rPr>
          <w:rFonts w:ascii="Times New Roman" w:hAnsi="Times New Roman"/>
        </w:rPr>
      </w:pPr>
      <w:r w:rsidRPr="00A270FA">
        <w:rPr>
          <w:rFonts w:ascii="Times New Roman" w:hAnsi="Times New Roman"/>
        </w:rPr>
        <w:t>Challenges” pp. 1-4</w:t>
      </w:r>
    </w:p>
    <w:p w:rsidR="00B70B3D" w:rsidRPr="00A270FA" w:rsidRDefault="00B70B3D" w:rsidP="00A270FA">
      <w:pPr>
        <w:pStyle w:val="ListParagraph"/>
        <w:numPr>
          <w:ilvl w:val="0"/>
          <w:numId w:val="40"/>
        </w:numPr>
        <w:autoSpaceDE w:val="0"/>
        <w:autoSpaceDN w:val="0"/>
        <w:adjustRightInd w:val="0"/>
        <w:rPr>
          <w:rFonts w:ascii="Times New Roman" w:hAnsi="Times New Roman"/>
        </w:rPr>
      </w:pPr>
      <w:r w:rsidRPr="00A270FA">
        <w:rPr>
          <w:rFonts w:ascii="Times New Roman" w:hAnsi="Times New Roman"/>
        </w:rPr>
        <w:t>Carter G. Woodson, “The Study of the Negro”; in Hayes pp. 5-8</w:t>
      </w:r>
    </w:p>
    <w:p w:rsidR="00B70B3D" w:rsidRPr="00A270FA" w:rsidRDefault="00B70B3D" w:rsidP="00A270FA">
      <w:pPr>
        <w:pStyle w:val="ListParagraph"/>
        <w:numPr>
          <w:ilvl w:val="0"/>
          <w:numId w:val="40"/>
        </w:numPr>
        <w:autoSpaceDE w:val="0"/>
        <w:autoSpaceDN w:val="0"/>
        <w:adjustRightInd w:val="0"/>
        <w:rPr>
          <w:rFonts w:ascii="Times New Roman" w:hAnsi="Times New Roman"/>
        </w:rPr>
      </w:pPr>
      <w:r w:rsidRPr="00A270FA">
        <w:rPr>
          <w:rFonts w:ascii="Times New Roman" w:hAnsi="Times New Roman"/>
        </w:rPr>
        <w:t>Manning Marable, “Black Studies, Multiculturalism and the Future of American Education,”</w:t>
      </w:r>
      <w:r w:rsidR="00A270FA" w:rsidRPr="00A270FA">
        <w:rPr>
          <w:rFonts w:ascii="Times New Roman" w:hAnsi="Times New Roman"/>
        </w:rPr>
        <w:t xml:space="preserve"> </w:t>
      </w:r>
      <w:r w:rsidRPr="00A270FA">
        <w:rPr>
          <w:rFonts w:ascii="Times New Roman" w:hAnsi="Times New Roman"/>
        </w:rPr>
        <w:t>in Hayes pp. 24-34</w:t>
      </w:r>
    </w:p>
    <w:p w:rsidR="00B70B3D" w:rsidRPr="00A270FA" w:rsidRDefault="00B70B3D" w:rsidP="00A270FA">
      <w:pPr>
        <w:pStyle w:val="ListParagraph"/>
        <w:numPr>
          <w:ilvl w:val="0"/>
          <w:numId w:val="40"/>
        </w:numPr>
        <w:autoSpaceDE w:val="0"/>
        <w:autoSpaceDN w:val="0"/>
        <w:adjustRightInd w:val="0"/>
        <w:rPr>
          <w:rFonts w:ascii="Times New Roman" w:hAnsi="Times New Roman"/>
          <w:b/>
        </w:rPr>
      </w:pPr>
      <w:r w:rsidRPr="00A270FA">
        <w:rPr>
          <w:rFonts w:ascii="Times New Roman" w:hAnsi="Times New Roman"/>
        </w:rPr>
        <w:t>Christian, Mark 2006. Black Studies in the 21st Century: Longevity has its place. Journal of</w:t>
      </w:r>
      <w:r w:rsidR="00A270FA" w:rsidRPr="00A270FA">
        <w:rPr>
          <w:rFonts w:ascii="Times New Roman" w:hAnsi="Times New Roman"/>
        </w:rPr>
        <w:t xml:space="preserve"> </w:t>
      </w:r>
      <w:r w:rsidRPr="00A270FA">
        <w:rPr>
          <w:rFonts w:ascii="Times New Roman" w:hAnsi="Times New Roman"/>
        </w:rPr>
        <w:t>Black Studies, 36 (5): 698-719.</w:t>
      </w:r>
    </w:p>
    <w:p w:rsidR="00DE4B73" w:rsidRPr="00251CC6" w:rsidRDefault="00DE4B73" w:rsidP="00251CC6">
      <w:pPr>
        <w:rPr>
          <w:rFonts w:ascii="Times New Roman" w:hAnsi="Times New Roman"/>
        </w:rPr>
      </w:pPr>
      <w:r w:rsidRPr="00251CC6">
        <w:rPr>
          <w:rFonts w:ascii="Times New Roman" w:hAnsi="Times New Roman"/>
          <w:b/>
        </w:rPr>
        <w:t>W</w:t>
      </w:r>
      <w:r w:rsidR="00A270FA">
        <w:rPr>
          <w:rFonts w:ascii="Times New Roman" w:hAnsi="Times New Roman"/>
          <w:b/>
        </w:rPr>
        <w:t>eek 7</w:t>
      </w:r>
    </w:p>
    <w:p w:rsidR="00DE4B73" w:rsidRPr="00251CC6" w:rsidRDefault="00DE4B73" w:rsidP="00251CC6">
      <w:pPr>
        <w:rPr>
          <w:rFonts w:ascii="Times New Roman" w:hAnsi="Times New Roman"/>
        </w:rPr>
      </w:pPr>
      <w:r w:rsidRPr="00251CC6">
        <w:rPr>
          <w:rFonts w:ascii="Times New Roman" w:hAnsi="Times New Roman"/>
        </w:rPr>
        <w:t xml:space="preserve">Post-Emancipation </w:t>
      </w:r>
    </w:p>
    <w:p w:rsidR="00DE4B73" w:rsidRPr="00251CC6" w:rsidRDefault="00DE4B73" w:rsidP="00251CC6">
      <w:pPr>
        <w:numPr>
          <w:ilvl w:val="0"/>
          <w:numId w:val="31"/>
        </w:numPr>
        <w:rPr>
          <w:rFonts w:ascii="Times New Roman" w:hAnsi="Times New Roman"/>
        </w:rPr>
      </w:pPr>
      <w:r w:rsidRPr="00251CC6">
        <w:rPr>
          <w:rFonts w:ascii="Times New Roman" w:hAnsi="Times New Roman"/>
        </w:rPr>
        <w:t xml:space="preserve">Robert M. Goldman, excerpts from </w:t>
      </w:r>
      <w:r w:rsidRPr="00251CC6">
        <w:rPr>
          <w:rFonts w:ascii="Times New Roman" w:hAnsi="Times New Roman"/>
          <w:i/>
        </w:rPr>
        <w:t xml:space="preserve">Reconstruction &amp; Black Suffrage: Losing the Vote in </w:t>
      </w:r>
      <w:r w:rsidRPr="00251CC6">
        <w:rPr>
          <w:rFonts w:ascii="Times New Roman" w:hAnsi="Times New Roman"/>
        </w:rPr>
        <w:t xml:space="preserve">Reese </w:t>
      </w:r>
      <w:r w:rsidRPr="00251CC6">
        <w:rPr>
          <w:rFonts w:ascii="Times New Roman" w:hAnsi="Times New Roman"/>
          <w:i/>
        </w:rPr>
        <w:t xml:space="preserve">&amp; </w:t>
      </w:r>
      <w:r w:rsidRPr="00251CC6">
        <w:rPr>
          <w:rFonts w:ascii="Times New Roman" w:hAnsi="Times New Roman"/>
        </w:rPr>
        <w:t>Cruikshank (Lawrence: Kansas, 2001).</w:t>
      </w:r>
    </w:p>
    <w:p w:rsidR="00DE4B73" w:rsidRPr="00251CC6" w:rsidRDefault="00DE4B73" w:rsidP="00251CC6">
      <w:pPr>
        <w:numPr>
          <w:ilvl w:val="0"/>
          <w:numId w:val="31"/>
        </w:numPr>
        <w:spacing w:beforeLines="1" w:before="2" w:afterLines="1" w:after="2"/>
        <w:textAlignment w:val="baseline"/>
        <w:rPr>
          <w:rFonts w:ascii="Times New Roman" w:hAnsi="Times New Roman"/>
          <w:color w:val="000000"/>
        </w:rPr>
      </w:pPr>
      <w:r w:rsidRPr="00251CC6">
        <w:rPr>
          <w:rFonts w:ascii="Times New Roman" w:hAnsi="Times New Roman"/>
          <w:color w:val="000000"/>
        </w:rPr>
        <w:t xml:space="preserve">Angela Y. Davis, “From the Prison of Slavery to the Slavery of Prison: Frederick Douglass and the Convict Lease System,” in Joy James, ed., </w:t>
      </w:r>
      <w:r w:rsidRPr="00251CC6">
        <w:rPr>
          <w:rFonts w:ascii="Times New Roman" w:hAnsi="Times New Roman"/>
          <w:i/>
          <w:iCs/>
          <w:color w:val="000000"/>
        </w:rPr>
        <w:t>The Angela Y. Davis Reader</w:t>
      </w:r>
      <w:r w:rsidRPr="00251CC6">
        <w:rPr>
          <w:rFonts w:ascii="Times New Roman" w:hAnsi="Times New Roman"/>
          <w:color w:val="000000"/>
        </w:rPr>
        <w:t xml:space="preserve"> (Oxford: Blackwell, 1998), p. 74-95.</w:t>
      </w:r>
    </w:p>
    <w:p w:rsidR="00DE4B73" w:rsidRPr="00251CC6" w:rsidRDefault="00DE4B73" w:rsidP="00251CC6">
      <w:pPr>
        <w:pStyle w:val="ListParagraph"/>
        <w:numPr>
          <w:ilvl w:val="0"/>
          <w:numId w:val="31"/>
        </w:numPr>
        <w:spacing w:after="0" w:line="240" w:lineRule="auto"/>
        <w:rPr>
          <w:rFonts w:ascii="Times New Roman" w:hAnsi="Times New Roman"/>
          <w:sz w:val="24"/>
          <w:szCs w:val="24"/>
        </w:rPr>
      </w:pPr>
      <w:r w:rsidRPr="00251CC6">
        <w:rPr>
          <w:rFonts w:ascii="Times New Roman" w:hAnsi="Times New Roman"/>
          <w:sz w:val="24"/>
          <w:szCs w:val="24"/>
        </w:rPr>
        <w:t xml:space="preserve">Ida B. Wells, excerpts from </w:t>
      </w:r>
      <w:r w:rsidRPr="00251CC6">
        <w:rPr>
          <w:rFonts w:ascii="Times New Roman" w:hAnsi="Times New Roman"/>
          <w:i/>
          <w:sz w:val="24"/>
          <w:szCs w:val="24"/>
        </w:rPr>
        <w:t xml:space="preserve">Southern Horrors and Other Writings: The Anti-Lynching Campaigns of Ida B. Wells 1892-1900 </w:t>
      </w:r>
      <w:r w:rsidRPr="00251CC6">
        <w:rPr>
          <w:rFonts w:ascii="Times New Roman" w:hAnsi="Times New Roman"/>
          <w:sz w:val="24"/>
          <w:szCs w:val="24"/>
        </w:rPr>
        <w:t>(New York: St. Martin’s, 1996).</w:t>
      </w:r>
    </w:p>
    <w:p w:rsidR="00DE4B73" w:rsidRDefault="00DE4B73" w:rsidP="00251CC6">
      <w:pPr>
        <w:pStyle w:val="ListParagraph"/>
        <w:numPr>
          <w:ilvl w:val="0"/>
          <w:numId w:val="31"/>
        </w:numPr>
        <w:spacing w:after="0" w:line="240" w:lineRule="auto"/>
        <w:rPr>
          <w:rFonts w:ascii="Times New Roman" w:hAnsi="Times New Roman"/>
          <w:sz w:val="24"/>
          <w:szCs w:val="24"/>
        </w:rPr>
      </w:pPr>
      <w:r w:rsidRPr="00251CC6">
        <w:rPr>
          <w:rFonts w:ascii="Times New Roman" w:hAnsi="Times New Roman"/>
          <w:sz w:val="24"/>
          <w:szCs w:val="24"/>
        </w:rPr>
        <w:t xml:space="preserve">Film:  </w:t>
      </w:r>
      <w:r w:rsidRPr="00251CC6">
        <w:rPr>
          <w:rFonts w:ascii="Times New Roman" w:hAnsi="Times New Roman"/>
          <w:i/>
          <w:sz w:val="24"/>
          <w:szCs w:val="24"/>
        </w:rPr>
        <w:t>Strange Fruit</w:t>
      </w:r>
      <w:r w:rsidRPr="00251CC6">
        <w:rPr>
          <w:rFonts w:ascii="Times New Roman" w:hAnsi="Times New Roman"/>
          <w:sz w:val="24"/>
          <w:szCs w:val="24"/>
        </w:rPr>
        <w:t xml:space="preserve"> (dir., Joel Katz, 2002)</w:t>
      </w:r>
    </w:p>
    <w:p w:rsidR="00276B49" w:rsidRPr="00251CC6" w:rsidRDefault="00276B49" w:rsidP="00276B49">
      <w:pPr>
        <w:pStyle w:val="ListParagraph"/>
        <w:spacing w:after="0" w:line="240" w:lineRule="auto"/>
        <w:rPr>
          <w:rFonts w:ascii="Times New Roman" w:hAnsi="Times New Roman"/>
          <w:sz w:val="24"/>
          <w:szCs w:val="24"/>
        </w:rPr>
      </w:pPr>
    </w:p>
    <w:p w:rsidR="00DE4B73" w:rsidRPr="00251CC6" w:rsidRDefault="00A270FA" w:rsidP="00251CC6">
      <w:pPr>
        <w:rPr>
          <w:rFonts w:ascii="Times New Roman" w:hAnsi="Times New Roman"/>
          <w:b/>
        </w:rPr>
      </w:pPr>
      <w:r>
        <w:rPr>
          <w:rFonts w:ascii="Times New Roman" w:hAnsi="Times New Roman"/>
          <w:b/>
        </w:rPr>
        <w:t>Week 8</w:t>
      </w:r>
    </w:p>
    <w:p w:rsidR="00DE4B73" w:rsidRPr="00251CC6" w:rsidRDefault="00DE4B73" w:rsidP="00251CC6">
      <w:pPr>
        <w:rPr>
          <w:rFonts w:ascii="Times New Roman" w:hAnsi="Times New Roman"/>
        </w:rPr>
      </w:pPr>
      <w:r w:rsidRPr="00251CC6">
        <w:rPr>
          <w:rFonts w:ascii="Times New Roman" w:hAnsi="Times New Roman"/>
        </w:rPr>
        <w:t>The civil rights era</w:t>
      </w:r>
    </w:p>
    <w:p w:rsidR="00DE4B73" w:rsidRPr="00251CC6" w:rsidRDefault="00DE4B73" w:rsidP="00251CC6">
      <w:pPr>
        <w:numPr>
          <w:ilvl w:val="0"/>
          <w:numId w:val="33"/>
        </w:numPr>
        <w:rPr>
          <w:rFonts w:ascii="Times New Roman" w:hAnsi="Times New Roman"/>
        </w:rPr>
      </w:pPr>
      <w:r w:rsidRPr="00251CC6">
        <w:rPr>
          <w:rFonts w:ascii="Times New Roman" w:hAnsi="Times New Roman"/>
        </w:rPr>
        <w:t xml:space="preserve">Charles M. Payne, excerpts from </w:t>
      </w:r>
      <w:r w:rsidRPr="00251CC6">
        <w:rPr>
          <w:rFonts w:ascii="Times New Roman" w:hAnsi="Times New Roman"/>
          <w:i/>
        </w:rPr>
        <w:t>I’ve Got the Light of Freedom: The Organizing Tradition and the Mississippi Freedom Struggle</w:t>
      </w:r>
      <w:r w:rsidRPr="00251CC6">
        <w:rPr>
          <w:rFonts w:ascii="Times New Roman" w:hAnsi="Times New Roman"/>
        </w:rPr>
        <w:t xml:space="preserve"> (Berkeley: California, 1995).</w:t>
      </w:r>
    </w:p>
    <w:p w:rsidR="00DE4B73" w:rsidRPr="00251CC6" w:rsidRDefault="00DE4B73" w:rsidP="00251CC6">
      <w:pPr>
        <w:pStyle w:val="ListParagraph"/>
        <w:numPr>
          <w:ilvl w:val="0"/>
          <w:numId w:val="32"/>
        </w:numPr>
        <w:spacing w:after="0" w:line="240" w:lineRule="auto"/>
        <w:rPr>
          <w:rFonts w:ascii="Times New Roman" w:hAnsi="Times New Roman"/>
          <w:sz w:val="24"/>
          <w:szCs w:val="24"/>
        </w:rPr>
      </w:pPr>
      <w:r w:rsidRPr="00251CC6">
        <w:rPr>
          <w:rFonts w:ascii="Times New Roman" w:hAnsi="Times New Roman"/>
          <w:sz w:val="24"/>
          <w:szCs w:val="24"/>
        </w:rPr>
        <w:t xml:space="preserve">Charles E. Cobb, Jr., excerpts from </w:t>
      </w:r>
      <w:r w:rsidRPr="00251CC6">
        <w:rPr>
          <w:rFonts w:ascii="Times New Roman" w:hAnsi="Times New Roman"/>
          <w:i/>
          <w:sz w:val="24"/>
          <w:szCs w:val="24"/>
        </w:rPr>
        <w:t xml:space="preserve">This Nonviolent </w:t>
      </w:r>
      <w:proofErr w:type="spellStart"/>
      <w:r w:rsidRPr="00251CC6">
        <w:rPr>
          <w:rFonts w:ascii="Times New Roman" w:hAnsi="Times New Roman"/>
          <w:i/>
          <w:sz w:val="24"/>
          <w:szCs w:val="24"/>
        </w:rPr>
        <w:t>Stuff’ll</w:t>
      </w:r>
      <w:proofErr w:type="spellEnd"/>
      <w:r w:rsidRPr="00251CC6">
        <w:rPr>
          <w:rFonts w:ascii="Times New Roman" w:hAnsi="Times New Roman"/>
          <w:i/>
          <w:sz w:val="24"/>
          <w:szCs w:val="24"/>
        </w:rPr>
        <w:t xml:space="preserve"> Get You Killed: How Guns Made the Civil Rights Movement Possible </w:t>
      </w:r>
      <w:r w:rsidRPr="00251CC6">
        <w:rPr>
          <w:rFonts w:ascii="Times New Roman" w:hAnsi="Times New Roman"/>
          <w:sz w:val="24"/>
          <w:szCs w:val="24"/>
        </w:rPr>
        <w:t>(New York: Basic, 2014).</w:t>
      </w:r>
    </w:p>
    <w:p w:rsidR="00DE4B73" w:rsidRPr="00251CC6" w:rsidRDefault="00DE4B73" w:rsidP="00251CC6">
      <w:pPr>
        <w:pStyle w:val="ListParagraph"/>
        <w:numPr>
          <w:ilvl w:val="0"/>
          <w:numId w:val="32"/>
        </w:numPr>
        <w:spacing w:after="0" w:line="240" w:lineRule="auto"/>
        <w:rPr>
          <w:rFonts w:ascii="Times New Roman" w:hAnsi="Times New Roman"/>
          <w:sz w:val="24"/>
          <w:szCs w:val="24"/>
        </w:rPr>
      </w:pPr>
      <w:r w:rsidRPr="00251CC6">
        <w:rPr>
          <w:rFonts w:ascii="Times New Roman" w:hAnsi="Times New Roman"/>
          <w:sz w:val="24"/>
          <w:szCs w:val="24"/>
        </w:rPr>
        <w:t xml:space="preserve">Film:  </w:t>
      </w:r>
      <w:r w:rsidRPr="00251CC6">
        <w:rPr>
          <w:rFonts w:ascii="Times New Roman" w:hAnsi="Times New Roman"/>
          <w:i/>
          <w:sz w:val="24"/>
          <w:szCs w:val="24"/>
        </w:rPr>
        <w:t xml:space="preserve">The Murder of Emmett Till; W.E.B. DuBois: Biography in Four Voices; You </w:t>
      </w:r>
      <w:proofErr w:type="spellStart"/>
      <w:r w:rsidRPr="00251CC6">
        <w:rPr>
          <w:rFonts w:ascii="Times New Roman" w:hAnsi="Times New Roman"/>
          <w:i/>
          <w:sz w:val="24"/>
          <w:szCs w:val="24"/>
        </w:rPr>
        <w:t>Gotta</w:t>
      </w:r>
      <w:proofErr w:type="spellEnd"/>
      <w:r w:rsidRPr="00251CC6">
        <w:rPr>
          <w:rFonts w:ascii="Times New Roman" w:hAnsi="Times New Roman"/>
          <w:i/>
          <w:sz w:val="24"/>
          <w:szCs w:val="24"/>
        </w:rPr>
        <w:t xml:space="preserve"> Move</w:t>
      </w:r>
    </w:p>
    <w:p w:rsidR="00DE4B73" w:rsidRPr="00251CC6" w:rsidRDefault="00DE4B73" w:rsidP="00251CC6">
      <w:pPr>
        <w:rPr>
          <w:rFonts w:ascii="Times New Roman" w:hAnsi="Times New Roman"/>
        </w:rPr>
      </w:pPr>
    </w:p>
    <w:p w:rsidR="00DE4B73" w:rsidRPr="00251CC6" w:rsidRDefault="00A270FA" w:rsidP="00251CC6">
      <w:pPr>
        <w:rPr>
          <w:rFonts w:ascii="Times New Roman" w:hAnsi="Times New Roman"/>
          <w:b/>
        </w:rPr>
      </w:pPr>
      <w:r>
        <w:rPr>
          <w:rFonts w:ascii="Times New Roman" w:hAnsi="Times New Roman"/>
          <w:b/>
        </w:rPr>
        <w:t>Week 9</w:t>
      </w:r>
    </w:p>
    <w:p w:rsidR="00DE4B73" w:rsidRPr="00251CC6" w:rsidRDefault="00DE4B73" w:rsidP="00251CC6">
      <w:pPr>
        <w:rPr>
          <w:rFonts w:ascii="Times New Roman" w:hAnsi="Times New Roman"/>
        </w:rPr>
      </w:pPr>
      <w:r w:rsidRPr="00251CC6">
        <w:rPr>
          <w:rFonts w:ascii="Times New Roman" w:hAnsi="Times New Roman"/>
        </w:rPr>
        <w:t>The Great Migration</w:t>
      </w:r>
    </w:p>
    <w:p w:rsidR="00DE4B73" w:rsidRPr="00251CC6" w:rsidRDefault="00DE4B73" w:rsidP="00251CC6">
      <w:pPr>
        <w:pStyle w:val="ListParagraph"/>
        <w:numPr>
          <w:ilvl w:val="0"/>
          <w:numId w:val="34"/>
        </w:numPr>
        <w:spacing w:after="0" w:line="240" w:lineRule="auto"/>
        <w:rPr>
          <w:rFonts w:ascii="Times New Roman" w:hAnsi="Times New Roman"/>
          <w:sz w:val="24"/>
          <w:szCs w:val="24"/>
        </w:rPr>
      </w:pPr>
      <w:r w:rsidRPr="00251CC6">
        <w:rPr>
          <w:rFonts w:ascii="Times New Roman" w:hAnsi="Times New Roman"/>
          <w:sz w:val="24"/>
          <w:szCs w:val="24"/>
        </w:rPr>
        <w:t xml:space="preserve">Thomas J. </w:t>
      </w:r>
      <w:proofErr w:type="spellStart"/>
      <w:r w:rsidRPr="00251CC6">
        <w:rPr>
          <w:rFonts w:ascii="Times New Roman" w:hAnsi="Times New Roman"/>
          <w:sz w:val="24"/>
          <w:szCs w:val="24"/>
        </w:rPr>
        <w:t>Sugrue</w:t>
      </w:r>
      <w:proofErr w:type="spellEnd"/>
      <w:r w:rsidRPr="00251CC6">
        <w:rPr>
          <w:rFonts w:ascii="Times New Roman" w:hAnsi="Times New Roman"/>
          <w:sz w:val="24"/>
          <w:szCs w:val="24"/>
        </w:rPr>
        <w:t xml:space="preserve">, </w:t>
      </w:r>
      <w:r w:rsidRPr="00251CC6">
        <w:rPr>
          <w:rFonts w:ascii="Times New Roman" w:hAnsi="Times New Roman"/>
          <w:i/>
          <w:sz w:val="24"/>
          <w:szCs w:val="24"/>
        </w:rPr>
        <w:t>The Origins of the Urban Crisis: Race and Inequality in Postwar Detroit</w:t>
      </w:r>
      <w:r w:rsidRPr="00251CC6">
        <w:rPr>
          <w:rFonts w:ascii="Times New Roman" w:hAnsi="Times New Roman"/>
          <w:sz w:val="24"/>
          <w:szCs w:val="24"/>
        </w:rPr>
        <w:t xml:space="preserve"> (Princeton: Princeton, 1996), 15-178.</w:t>
      </w:r>
    </w:p>
    <w:p w:rsidR="00DE4B73" w:rsidRPr="00251CC6" w:rsidRDefault="00DE4B73" w:rsidP="00251CC6">
      <w:pPr>
        <w:pStyle w:val="ListParagraph"/>
        <w:numPr>
          <w:ilvl w:val="0"/>
          <w:numId w:val="34"/>
        </w:numPr>
        <w:spacing w:after="0" w:line="240" w:lineRule="auto"/>
        <w:rPr>
          <w:rFonts w:ascii="Times New Roman" w:hAnsi="Times New Roman"/>
          <w:sz w:val="24"/>
          <w:szCs w:val="24"/>
        </w:rPr>
      </w:pPr>
      <w:r w:rsidRPr="00251CC6">
        <w:rPr>
          <w:rFonts w:ascii="Times New Roman" w:hAnsi="Times New Roman"/>
          <w:sz w:val="24"/>
          <w:szCs w:val="24"/>
        </w:rPr>
        <w:t xml:space="preserve">Film:  </w:t>
      </w:r>
      <w:r w:rsidRPr="00251CC6">
        <w:rPr>
          <w:rFonts w:ascii="Times New Roman" w:hAnsi="Times New Roman"/>
          <w:i/>
          <w:sz w:val="24"/>
          <w:szCs w:val="24"/>
        </w:rPr>
        <w:t xml:space="preserve">Dark Exodus; Race—The Power of an Illusion:  The House We Live In; </w:t>
      </w:r>
      <w:proofErr w:type="spellStart"/>
      <w:r w:rsidRPr="00251CC6">
        <w:rPr>
          <w:rFonts w:ascii="Times New Roman" w:hAnsi="Times New Roman"/>
          <w:i/>
          <w:sz w:val="24"/>
          <w:szCs w:val="24"/>
        </w:rPr>
        <w:t>Goin</w:t>
      </w:r>
      <w:proofErr w:type="spellEnd"/>
      <w:r w:rsidRPr="00251CC6">
        <w:rPr>
          <w:rFonts w:ascii="Times New Roman" w:hAnsi="Times New Roman"/>
          <w:i/>
          <w:sz w:val="24"/>
          <w:szCs w:val="24"/>
        </w:rPr>
        <w:t>’ to Chicago</w:t>
      </w:r>
    </w:p>
    <w:p w:rsidR="00DE4B73" w:rsidRPr="00251CC6" w:rsidRDefault="00DE4B73" w:rsidP="00251CC6">
      <w:pPr>
        <w:rPr>
          <w:rFonts w:ascii="Times New Roman" w:hAnsi="Times New Roman"/>
        </w:rPr>
      </w:pPr>
    </w:p>
    <w:p w:rsidR="00DE4B73" w:rsidRPr="00251CC6" w:rsidRDefault="00DE4B73" w:rsidP="00251CC6">
      <w:pPr>
        <w:rPr>
          <w:rFonts w:ascii="Times New Roman" w:hAnsi="Times New Roman"/>
          <w:b/>
        </w:rPr>
      </w:pPr>
      <w:r w:rsidRPr="00251CC6">
        <w:rPr>
          <w:rFonts w:ascii="Times New Roman" w:hAnsi="Times New Roman"/>
          <w:b/>
        </w:rPr>
        <w:t xml:space="preserve">Week 9 </w:t>
      </w:r>
    </w:p>
    <w:p w:rsidR="00DE4B73" w:rsidRPr="00251CC6" w:rsidRDefault="00DE4B73" w:rsidP="00251CC6">
      <w:pPr>
        <w:rPr>
          <w:rFonts w:ascii="Times New Roman" w:hAnsi="Times New Roman"/>
        </w:rPr>
      </w:pPr>
      <w:proofErr w:type="spellStart"/>
      <w:r w:rsidRPr="00251CC6">
        <w:rPr>
          <w:rFonts w:ascii="Times New Roman" w:hAnsi="Times New Roman"/>
        </w:rPr>
        <w:t>Anticolonialism</w:t>
      </w:r>
      <w:proofErr w:type="spellEnd"/>
    </w:p>
    <w:p w:rsidR="00DE4B73" w:rsidRPr="00251CC6" w:rsidRDefault="00DE4B73" w:rsidP="00251CC6">
      <w:pPr>
        <w:pStyle w:val="ListParagraph"/>
        <w:numPr>
          <w:ilvl w:val="0"/>
          <w:numId w:val="35"/>
        </w:numPr>
        <w:spacing w:after="0" w:line="240" w:lineRule="auto"/>
        <w:rPr>
          <w:rFonts w:ascii="Times New Roman" w:hAnsi="Times New Roman"/>
          <w:sz w:val="24"/>
          <w:szCs w:val="24"/>
        </w:rPr>
      </w:pPr>
      <w:proofErr w:type="spellStart"/>
      <w:r w:rsidRPr="00251CC6">
        <w:rPr>
          <w:rFonts w:ascii="Times New Roman" w:hAnsi="Times New Roman"/>
          <w:sz w:val="24"/>
          <w:szCs w:val="24"/>
        </w:rPr>
        <w:t>Aime</w:t>
      </w:r>
      <w:proofErr w:type="spellEnd"/>
      <w:r w:rsidRPr="00251CC6">
        <w:rPr>
          <w:rFonts w:ascii="Times New Roman" w:hAnsi="Times New Roman"/>
          <w:sz w:val="24"/>
          <w:szCs w:val="24"/>
        </w:rPr>
        <w:t xml:space="preserve"> </w:t>
      </w:r>
      <w:proofErr w:type="spellStart"/>
      <w:r w:rsidRPr="00251CC6">
        <w:rPr>
          <w:rFonts w:ascii="Times New Roman" w:hAnsi="Times New Roman"/>
          <w:sz w:val="24"/>
          <w:szCs w:val="24"/>
        </w:rPr>
        <w:t>Cesaire</w:t>
      </w:r>
      <w:proofErr w:type="spellEnd"/>
      <w:r w:rsidRPr="00251CC6">
        <w:rPr>
          <w:rFonts w:ascii="Times New Roman" w:hAnsi="Times New Roman"/>
          <w:sz w:val="24"/>
          <w:szCs w:val="24"/>
        </w:rPr>
        <w:t xml:space="preserve">, from </w:t>
      </w:r>
      <w:r w:rsidRPr="00251CC6">
        <w:rPr>
          <w:rFonts w:ascii="Times New Roman" w:hAnsi="Times New Roman"/>
          <w:i/>
          <w:sz w:val="24"/>
          <w:szCs w:val="24"/>
        </w:rPr>
        <w:t xml:space="preserve">Discourse on Colonialism </w:t>
      </w:r>
      <w:r w:rsidRPr="00251CC6">
        <w:rPr>
          <w:rFonts w:ascii="Times New Roman" w:hAnsi="Times New Roman"/>
          <w:sz w:val="24"/>
          <w:szCs w:val="24"/>
        </w:rPr>
        <w:t>(New York: Monthly Review, [1955] 2000), p. 31-46.</w:t>
      </w:r>
    </w:p>
    <w:p w:rsidR="00DE4B73" w:rsidRPr="00251CC6" w:rsidRDefault="00DE4B73" w:rsidP="00251CC6">
      <w:pPr>
        <w:pStyle w:val="ListParagraph"/>
        <w:numPr>
          <w:ilvl w:val="0"/>
          <w:numId w:val="35"/>
        </w:numPr>
        <w:spacing w:after="0" w:line="240" w:lineRule="auto"/>
        <w:rPr>
          <w:rFonts w:ascii="Times New Roman" w:hAnsi="Times New Roman"/>
          <w:sz w:val="24"/>
          <w:szCs w:val="24"/>
        </w:rPr>
      </w:pPr>
      <w:proofErr w:type="spellStart"/>
      <w:r w:rsidRPr="00251CC6">
        <w:rPr>
          <w:rFonts w:ascii="Times New Roman" w:hAnsi="Times New Roman"/>
          <w:sz w:val="24"/>
          <w:szCs w:val="24"/>
        </w:rPr>
        <w:t>Owusu</w:t>
      </w:r>
      <w:proofErr w:type="spellEnd"/>
      <w:r w:rsidRPr="00251CC6">
        <w:rPr>
          <w:rFonts w:ascii="Times New Roman" w:hAnsi="Times New Roman"/>
          <w:sz w:val="24"/>
          <w:szCs w:val="24"/>
        </w:rPr>
        <w:t xml:space="preserve"> </w:t>
      </w:r>
      <w:proofErr w:type="spellStart"/>
      <w:r w:rsidRPr="00251CC6">
        <w:rPr>
          <w:rFonts w:ascii="Times New Roman" w:hAnsi="Times New Roman"/>
          <w:sz w:val="24"/>
          <w:szCs w:val="24"/>
        </w:rPr>
        <w:t>Yaki</w:t>
      </w:r>
      <w:proofErr w:type="spellEnd"/>
      <w:r w:rsidRPr="00251CC6">
        <w:rPr>
          <w:rFonts w:ascii="Times New Roman" w:hAnsi="Times New Roman"/>
          <w:sz w:val="24"/>
          <w:szCs w:val="24"/>
        </w:rPr>
        <w:t xml:space="preserve"> </w:t>
      </w:r>
      <w:proofErr w:type="spellStart"/>
      <w:r w:rsidRPr="00251CC6">
        <w:rPr>
          <w:rFonts w:ascii="Times New Roman" w:hAnsi="Times New Roman"/>
          <w:sz w:val="24"/>
          <w:szCs w:val="24"/>
        </w:rPr>
        <w:t>Yakubu</w:t>
      </w:r>
      <w:proofErr w:type="spellEnd"/>
      <w:r w:rsidRPr="00251CC6">
        <w:rPr>
          <w:rFonts w:ascii="Times New Roman" w:hAnsi="Times New Roman"/>
          <w:sz w:val="24"/>
          <w:szCs w:val="24"/>
        </w:rPr>
        <w:t xml:space="preserve">, </w:t>
      </w:r>
      <w:r w:rsidRPr="00251CC6">
        <w:rPr>
          <w:rFonts w:ascii="Times New Roman" w:hAnsi="Times New Roman"/>
          <w:i/>
          <w:sz w:val="24"/>
          <w:szCs w:val="24"/>
        </w:rPr>
        <w:t xml:space="preserve">Meditations on Frantz Fanon’s </w:t>
      </w:r>
      <w:r w:rsidRPr="00251CC6">
        <w:rPr>
          <w:rFonts w:ascii="Times New Roman" w:hAnsi="Times New Roman"/>
          <w:i/>
          <w:sz w:val="24"/>
          <w:szCs w:val="24"/>
          <w:u w:val="single"/>
        </w:rPr>
        <w:t>Wretched of the Earth</w:t>
      </w:r>
      <w:r w:rsidRPr="00251CC6">
        <w:rPr>
          <w:rFonts w:ascii="Times New Roman" w:hAnsi="Times New Roman"/>
          <w:i/>
          <w:sz w:val="24"/>
          <w:szCs w:val="24"/>
        </w:rPr>
        <w:t xml:space="preserve">, Part 2 </w:t>
      </w:r>
      <w:r w:rsidRPr="00251CC6">
        <w:rPr>
          <w:rFonts w:ascii="Times New Roman" w:hAnsi="Times New Roman"/>
          <w:sz w:val="24"/>
          <w:szCs w:val="24"/>
        </w:rPr>
        <w:t>(Chicago &amp; Montreal: Spear &amp; Shield-Solidarity, 2002).</w:t>
      </w:r>
    </w:p>
    <w:p w:rsidR="00DE4B73" w:rsidRPr="00251CC6" w:rsidRDefault="00DE4B73" w:rsidP="00251CC6">
      <w:pPr>
        <w:pStyle w:val="ListParagraph"/>
        <w:numPr>
          <w:ilvl w:val="0"/>
          <w:numId w:val="35"/>
        </w:numPr>
        <w:spacing w:after="0" w:line="240" w:lineRule="auto"/>
        <w:rPr>
          <w:rFonts w:ascii="Times New Roman" w:hAnsi="Times New Roman"/>
          <w:sz w:val="24"/>
          <w:szCs w:val="24"/>
        </w:rPr>
      </w:pPr>
      <w:r w:rsidRPr="00251CC6">
        <w:rPr>
          <w:rFonts w:ascii="Times New Roman" w:hAnsi="Times New Roman"/>
          <w:sz w:val="24"/>
          <w:szCs w:val="24"/>
        </w:rPr>
        <w:t xml:space="preserve">Film: </w:t>
      </w:r>
      <w:proofErr w:type="spellStart"/>
      <w:r w:rsidRPr="00251CC6">
        <w:rPr>
          <w:rFonts w:ascii="Times New Roman" w:hAnsi="Times New Roman"/>
          <w:i/>
          <w:sz w:val="24"/>
          <w:szCs w:val="24"/>
        </w:rPr>
        <w:t>Afrique</w:t>
      </w:r>
      <w:proofErr w:type="spellEnd"/>
      <w:r w:rsidRPr="00251CC6">
        <w:rPr>
          <w:rFonts w:ascii="Times New Roman" w:hAnsi="Times New Roman"/>
          <w:i/>
          <w:sz w:val="24"/>
          <w:szCs w:val="24"/>
        </w:rPr>
        <w:t xml:space="preserve">, je </w:t>
      </w:r>
      <w:proofErr w:type="spellStart"/>
      <w:r w:rsidRPr="00251CC6">
        <w:rPr>
          <w:rFonts w:ascii="Times New Roman" w:hAnsi="Times New Roman"/>
          <w:i/>
          <w:sz w:val="24"/>
          <w:szCs w:val="24"/>
        </w:rPr>
        <w:t>te</w:t>
      </w:r>
      <w:proofErr w:type="spellEnd"/>
      <w:r w:rsidRPr="00251CC6">
        <w:rPr>
          <w:rFonts w:ascii="Times New Roman" w:hAnsi="Times New Roman"/>
          <w:i/>
          <w:sz w:val="24"/>
          <w:szCs w:val="24"/>
        </w:rPr>
        <w:t xml:space="preserve"> </w:t>
      </w:r>
      <w:proofErr w:type="spellStart"/>
      <w:r w:rsidRPr="00251CC6">
        <w:rPr>
          <w:rFonts w:ascii="Times New Roman" w:hAnsi="Times New Roman"/>
          <w:i/>
          <w:sz w:val="24"/>
          <w:szCs w:val="24"/>
        </w:rPr>
        <w:t>plumerai</w:t>
      </w:r>
      <w:proofErr w:type="spellEnd"/>
      <w:r w:rsidRPr="00251CC6">
        <w:rPr>
          <w:rFonts w:ascii="Times New Roman" w:hAnsi="Times New Roman"/>
          <w:sz w:val="24"/>
          <w:szCs w:val="24"/>
        </w:rPr>
        <w:t xml:space="preserve">; or </w:t>
      </w:r>
      <w:r w:rsidRPr="00251CC6">
        <w:rPr>
          <w:rFonts w:ascii="Times New Roman" w:hAnsi="Times New Roman"/>
          <w:i/>
          <w:sz w:val="24"/>
          <w:szCs w:val="24"/>
        </w:rPr>
        <w:t>Frantz Fanon: Black Skin, White Mask</w:t>
      </w:r>
    </w:p>
    <w:p w:rsidR="00DE4B73" w:rsidRPr="00251CC6" w:rsidRDefault="00DE4B73" w:rsidP="00251CC6">
      <w:pPr>
        <w:rPr>
          <w:rFonts w:ascii="Times New Roman" w:hAnsi="Times New Roman"/>
        </w:rPr>
      </w:pPr>
    </w:p>
    <w:p w:rsidR="00DE4B73" w:rsidRPr="00251CC6" w:rsidRDefault="00DE4B73" w:rsidP="00251CC6">
      <w:pPr>
        <w:rPr>
          <w:rFonts w:ascii="Times New Roman" w:hAnsi="Times New Roman"/>
        </w:rPr>
      </w:pPr>
    </w:p>
    <w:p w:rsidR="00DE4B73" w:rsidRPr="00251CC6" w:rsidRDefault="00DE4B73" w:rsidP="00251CC6">
      <w:pPr>
        <w:rPr>
          <w:rFonts w:ascii="Times New Roman" w:hAnsi="Times New Roman"/>
          <w:b/>
        </w:rPr>
      </w:pPr>
      <w:r w:rsidRPr="00251CC6">
        <w:rPr>
          <w:rFonts w:ascii="Times New Roman" w:hAnsi="Times New Roman"/>
          <w:b/>
        </w:rPr>
        <w:t xml:space="preserve">Week 10 </w:t>
      </w:r>
    </w:p>
    <w:p w:rsidR="00DE4B73" w:rsidRPr="00273AA9" w:rsidRDefault="00DE4B73" w:rsidP="00273AA9">
      <w:pPr>
        <w:rPr>
          <w:rFonts w:ascii="Times New Roman" w:hAnsi="Times New Roman"/>
        </w:rPr>
      </w:pPr>
      <w:r w:rsidRPr="00273AA9">
        <w:rPr>
          <w:rFonts w:ascii="Times New Roman" w:hAnsi="Times New Roman"/>
        </w:rPr>
        <w:t>Black power</w:t>
      </w:r>
    </w:p>
    <w:p w:rsidR="00DE4B73" w:rsidRPr="00273AA9" w:rsidRDefault="00DE4B73" w:rsidP="00273AA9">
      <w:pPr>
        <w:pStyle w:val="ListParagraph"/>
        <w:numPr>
          <w:ilvl w:val="0"/>
          <w:numId w:val="46"/>
        </w:numPr>
        <w:rPr>
          <w:rFonts w:ascii="Times New Roman" w:hAnsi="Times New Roman"/>
        </w:rPr>
      </w:pPr>
      <w:r w:rsidRPr="00273AA9">
        <w:rPr>
          <w:rFonts w:ascii="Times New Roman" w:hAnsi="Times New Roman"/>
        </w:rPr>
        <w:t xml:space="preserve">Malcolm X, “Message to the Grassroots,” in Malcolm X Speaks, George </w:t>
      </w:r>
      <w:proofErr w:type="spellStart"/>
      <w:r w:rsidRPr="00273AA9">
        <w:rPr>
          <w:rFonts w:ascii="Times New Roman" w:hAnsi="Times New Roman"/>
        </w:rPr>
        <w:t>Breitman</w:t>
      </w:r>
      <w:proofErr w:type="spellEnd"/>
      <w:r w:rsidRPr="00273AA9">
        <w:rPr>
          <w:rFonts w:ascii="Times New Roman" w:hAnsi="Times New Roman"/>
        </w:rPr>
        <w:t>, ed. (New York: Grove, 1965).</w:t>
      </w:r>
    </w:p>
    <w:p w:rsidR="00DE4B73" w:rsidRPr="00273AA9" w:rsidRDefault="00DE4B73" w:rsidP="00273AA9">
      <w:pPr>
        <w:pStyle w:val="ListParagraph"/>
        <w:numPr>
          <w:ilvl w:val="0"/>
          <w:numId w:val="46"/>
        </w:numPr>
        <w:rPr>
          <w:rFonts w:ascii="Times New Roman" w:hAnsi="Times New Roman"/>
        </w:rPr>
      </w:pPr>
      <w:r w:rsidRPr="00273AA9">
        <w:rPr>
          <w:rFonts w:ascii="Times New Roman" w:hAnsi="Times New Roman"/>
        </w:rPr>
        <w:t>Kwame Ture and Charles V. Hamilton, excerpts from Black Power: The Politics of Liberation in America (New York: Vintage, 1992).</w:t>
      </w:r>
    </w:p>
    <w:p w:rsidR="00DE4B73" w:rsidRPr="00273AA9" w:rsidRDefault="00DE4B73" w:rsidP="00273AA9">
      <w:pPr>
        <w:pStyle w:val="ListParagraph"/>
        <w:numPr>
          <w:ilvl w:val="0"/>
          <w:numId w:val="46"/>
        </w:numPr>
        <w:rPr>
          <w:rFonts w:ascii="Times New Roman" w:hAnsi="Times New Roman"/>
        </w:rPr>
      </w:pPr>
      <w:r w:rsidRPr="00273AA9">
        <w:rPr>
          <w:rFonts w:ascii="Times New Roman" w:hAnsi="Times New Roman"/>
        </w:rPr>
        <w:t>Alondra Nelson, excerpts from Body and Soul: The Black Panther Party and the Fight Against Medical Discrimination (Minneapolis: Minnesota, 2011).</w:t>
      </w:r>
    </w:p>
    <w:p w:rsidR="00DE4B73" w:rsidRPr="00273AA9" w:rsidRDefault="00DE4B73" w:rsidP="00273AA9">
      <w:pPr>
        <w:pStyle w:val="ListParagraph"/>
        <w:numPr>
          <w:ilvl w:val="0"/>
          <w:numId w:val="46"/>
        </w:numPr>
        <w:rPr>
          <w:rFonts w:ascii="Times New Roman" w:hAnsi="Times New Roman"/>
        </w:rPr>
      </w:pPr>
      <w:r w:rsidRPr="00273AA9">
        <w:rPr>
          <w:rFonts w:ascii="Times New Roman" w:hAnsi="Times New Roman"/>
        </w:rPr>
        <w:t>Film:  Malcolm X:  Make It Plain; Eyes on the Prize:  A Nation of Law?</w:t>
      </w:r>
    </w:p>
    <w:p w:rsidR="00A270FA" w:rsidRPr="00273AA9" w:rsidRDefault="00A270FA" w:rsidP="00273AA9">
      <w:pPr>
        <w:rPr>
          <w:rFonts w:ascii="Times New Roman" w:hAnsi="Times New Roman"/>
          <w:bCs/>
        </w:rPr>
      </w:pPr>
      <w:r w:rsidRPr="00273AA9">
        <w:rPr>
          <w:rFonts w:ascii="Times New Roman" w:hAnsi="Times New Roman"/>
          <w:bCs/>
        </w:rPr>
        <w:t>Resistance and the Struggle for voice</w:t>
      </w:r>
    </w:p>
    <w:p w:rsidR="00A270FA" w:rsidRPr="00273AA9" w:rsidRDefault="00A270FA" w:rsidP="00273AA9">
      <w:pPr>
        <w:pStyle w:val="ListParagraph"/>
        <w:numPr>
          <w:ilvl w:val="0"/>
          <w:numId w:val="47"/>
        </w:numPr>
        <w:rPr>
          <w:rFonts w:ascii="Times New Roman" w:hAnsi="Times New Roman"/>
        </w:rPr>
      </w:pPr>
      <w:r w:rsidRPr="00273AA9">
        <w:rPr>
          <w:rFonts w:ascii="Times New Roman" w:hAnsi="Times New Roman"/>
        </w:rPr>
        <w:t>Vincent Harding, “Symptoms of Liberty and Blackhead Signposts: David Walker and Nat Turner” in Hayes, pgs. 97-115.</w:t>
      </w:r>
    </w:p>
    <w:p w:rsidR="00A270FA" w:rsidRPr="00273AA9" w:rsidRDefault="00A270FA" w:rsidP="00273AA9">
      <w:pPr>
        <w:pStyle w:val="ListParagraph"/>
        <w:numPr>
          <w:ilvl w:val="0"/>
          <w:numId w:val="47"/>
        </w:numPr>
        <w:rPr>
          <w:rFonts w:ascii="Times New Roman" w:hAnsi="Times New Roman"/>
        </w:rPr>
      </w:pPr>
      <w:r w:rsidRPr="00273AA9">
        <w:rPr>
          <w:rFonts w:ascii="Times New Roman" w:hAnsi="Times New Roman"/>
        </w:rPr>
        <w:t>Lydia Lindsey and Carlton E. Wilson, “Spurring a Dialogue to Place the African American Experience within the Context of an Afrocentric Philosophy,” in Hayes, pgs. 13I-142.</w:t>
      </w:r>
    </w:p>
    <w:p w:rsidR="00A270FA" w:rsidRPr="00273AA9" w:rsidRDefault="00A270FA" w:rsidP="00273AA9">
      <w:pPr>
        <w:pStyle w:val="ListParagraph"/>
        <w:numPr>
          <w:ilvl w:val="0"/>
          <w:numId w:val="47"/>
        </w:numPr>
        <w:rPr>
          <w:rFonts w:ascii="Times New Roman" w:hAnsi="Times New Roman"/>
        </w:rPr>
      </w:pPr>
      <w:r w:rsidRPr="00273AA9">
        <w:rPr>
          <w:rFonts w:ascii="Times New Roman" w:hAnsi="Times New Roman"/>
        </w:rPr>
        <w:t>El-</w:t>
      </w:r>
      <w:proofErr w:type="spellStart"/>
      <w:r w:rsidRPr="00273AA9">
        <w:rPr>
          <w:rFonts w:ascii="Times New Roman" w:hAnsi="Times New Roman"/>
        </w:rPr>
        <w:t>Tayeb</w:t>
      </w:r>
      <w:proofErr w:type="spellEnd"/>
      <w:r w:rsidRPr="00273AA9">
        <w:rPr>
          <w:rFonts w:ascii="Times New Roman" w:hAnsi="Times New Roman"/>
        </w:rPr>
        <w:t>, Fatima. 2003. ‘If you can’t pronounce my name, you can just call me pride’: Afro-German activism and hip-hop.</w:t>
      </w:r>
    </w:p>
    <w:p w:rsidR="00DE4B73" w:rsidRPr="00251CC6" w:rsidRDefault="00DE4B73" w:rsidP="00251CC6">
      <w:pPr>
        <w:rPr>
          <w:rFonts w:ascii="Times New Roman" w:hAnsi="Times New Roman"/>
          <w:b/>
        </w:rPr>
      </w:pPr>
      <w:r w:rsidRPr="00251CC6">
        <w:rPr>
          <w:rFonts w:ascii="Times New Roman" w:hAnsi="Times New Roman"/>
          <w:b/>
        </w:rPr>
        <w:t xml:space="preserve">Week 11 </w:t>
      </w:r>
    </w:p>
    <w:p w:rsidR="00DE4B73" w:rsidRPr="00251CC6" w:rsidRDefault="00DE4B73" w:rsidP="00251CC6">
      <w:pPr>
        <w:rPr>
          <w:rFonts w:ascii="Times New Roman" w:hAnsi="Times New Roman"/>
        </w:rPr>
      </w:pPr>
      <w:r w:rsidRPr="00251CC6">
        <w:rPr>
          <w:rFonts w:ascii="Times New Roman" w:hAnsi="Times New Roman"/>
        </w:rPr>
        <w:t>Post-civil rights</w:t>
      </w:r>
    </w:p>
    <w:p w:rsidR="00DE4B73" w:rsidRPr="00251CC6" w:rsidRDefault="00DE4B73" w:rsidP="00251CC6">
      <w:pPr>
        <w:pStyle w:val="ListParagraph"/>
        <w:numPr>
          <w:ilvl w:val="0"/>
          <w:numId w:val="36"/>
        </w:numPr>
        <w:spacing w:after="0" w:line="240" w:lineRule="auto"/>
        <w:rPr>
          <w:rFonts w:ascii="Times New Roman" w:hAnsi="Times New Roman"/>
          <w:sz w:val="24"/>
          <w:szCs w:val="24"/>
        </w:rPr>
      </w:pPr>
      <w:proofErr w:type="spellStart"/>
      <w:r w:rsidRPr="00251CC6">
        <w:rPr>
          <w:rFonts w:ascii="Times New Roman" w:hAnsi="Times New Roman"/>
          <w:sz w:val="24"/>
          <w:szCs w:val="24"/>
        </w:rPr>
        <w:t>Wahneema</w:t>
      </w:r>
      <w:proofErr w:type="spellEnd"/>
      <w:r w:rsidRPr="00251CC6">
        <w:rPr>
          <w:rFonts w:ascii="Times New Roman" w:hAnsi="Times New Roman"/>
          <w:sz w:val="24"/>
          <w:szCs w:val="24"/>
        </w:rPr>
        <w:t xml:space="preserve"> </w:t>
      </w:r>
      <w:proofErr w:type="spellStart"/>
      <w:r w:rsidRPr="00251CC6">
        <w:rPr>
          <w:rFonts w:ascii="Times New Roman" w:hAnsi="Times New Roman"/>
          <w:sz w:val="24"/>
          <w:szCs w:val="24"/>
        </w:rPr>
        <w:t>Lubiano</w:t>
      </w:r>
      <w:proofErr w:type="spellEnd"/>
      <w:r w:rsidRPr="00251CC6">
        <w:rPr>
          <w:rFonts w:ascii="Times New Roman" w:hAnsi="Times New Roman"/>
          <w:sz w:val="24"/>
          <w:szCs w:val="24"/>
        </w:rPr>
        <w:t xml:space="preserve">, “Black Ladies, Welfare Queens, and State Minstrels: Ideological War by Narrative Means,” in Toni Morrison, ed., </w:t>
      </w:r>
      <w:r w:rsidRPr="00251CC6">
        <w:rPr>
          <w:rFonts w:ascii="Times New Roman" w:hAnsi="Times New Roman"/>
          <w:i/>
          <w:sz w:val="24"/>
          <w:szCs w:val="24"/>
        </w:rPr>
        <w:t>Race-</w:t>
      </w:r>
      <w:proofErr w:type="spellStart"/>
      <w:r w:rsidRPr="00251CC6">
        <w:rPr>
          <w:rFonts w:ascii="Times New Roman" w:hAnsi="Times New Roman"/>
          <w:i/>
          <w:sz w:val="24"/>
          <w:szCs w:val="24"/>
        </w:rPr>
        <w:t>ing</w:t>
      </w:r>
      <w:proofErr w:type="spellEnd"/>
      <w:r w:rsidRPr="00251CC6">
        <w:rPr>
          <w:rFonts w:ascii="Times New Roman" w:hAnsi="Times New Roman"/>
          <w:i/>
          <w:sz w:val="24"/>
          <w:szCs w:val="24"/>
        </w:rPr>
        <w:t xml:space="preserve"> Justice, </w:t>
      </w:r>
      <w:proofErr w:type="spellStart"/>
      <w:r w:rsidRPr="00251CC6">
        <w:rPr>
          <w:rFonts w:ascii="Times New Roman" w:hAnsi="Times New Roman"/>
          <w:i/>
          <w:sz w:val="24"/>
          <w:szCs w:val="24"/>
        </w:rPr>
        <w:t>En</w:t>
      </w:r>
      <w:proofErr w:type="spellEnd"/>
      <w:r w:rsidRPr="00251CC6">
        <w:rPr>
          <w:rFonts w:ascii="Times New Roman" w:hAnsi="Times New Roman"/>
          <w:i/>
          <w:sz w:val="24"/>
          <w:szCs w:val="24"/>
        </w:rPr>
        <w:t xml:space="preserve">-Gendering Power: Essays on Anita Hill, Clarence Thomas, and the Construction of Social Reality </w:t>
      </w:r>
      <w:r w:rsidRPr="00251CC6">
        <w:rPr>
          <w:rFonts w:ascii="Times New Roman" w:hAnsi="Times New Roman"/>
          <w:sz w:val="24"/>
          <w:szCs w:val="24"/>
        </w:rPr>
        <w:t>(New York: Pantheon, 1992), 323-363.</w:t>
      </w:r>
    </w:p>
    <w:p w:rsidR="00DE4B73" w:rsidRPr="00A270FA" w:rsidRDefault="00DE4B73" w:rsidP="00251CC6">
      <w:pPr>
        <w:pStyle w:val="ListParagraph"/>
        <w:numPr>
          <w:ilvl w:val="0"/>
          <w:numId w:val="36"/>
        </w:numPr>
        <w:spacing w:after="0" w:line="240" w:lineRule="auto"/>
        <w:rPr>
          <w:rFonts w:ascii="Times New Roman" w:hAnsi="Times New Roman"/>
          <w:sz w:val="24"/>
          <w:szCs w:val="24"/>
        </w:rPr>
      </w:pPr>
      <w:r w:rsidRPr="00251CC6">
        <w:rPr>
          <w:rFonts w:ascii="Times New Roman" w:hAnsi="Times New Roman"/>
          <w:sz w:val="24"/>
          <w:szCs w:val="24"/>
        </w:rPr>
        <w:t xml:space="preserve">Film:  </w:t>
      </w:r>
      <w:r w:rsidRPr="00251CC6">
        <w:rPr>
          <w:rFonts w:ascii="Times New Roman" w:hAnsi="Times New Roman"/>
          <w:i/>
          <w:sz w:val="24"/>
          <w:szCs w:val="24"/>
        </w:rPr>
        <w:t>Anita</w:t>
      </w:r>
    </w:p>
    <w:p w:rsidR="00A270FA" w:rsidRDefault="00A270FA" w:rsidP="00A270FA">
      <w:pPr>
        <w:pStyle w:val="ListParagraph"/>
        <w:spacing w:after="0" w:line="240" w:lineRule="auto"/>
        <w:rPr>
          <w:rFonts w:ascii="Times New Roman" w:hAnsi="Times New Roman"/>
          <w:i/>
          <w:sz w:val="24"/>
          <w:szCs w:val="24"/>
        </w:rPr>
      </w:pPr>
    </w:p>
    <w:p w:rsidR="00A270FA" w:rsidRPr="00A270FA" w:rsidRDefault="00A270FA" w:rsidP="00A270FA">
      <w:pPr>
        <w:autoSpaceDE w:val="0"/>
        <w:autoSpaceDN w:val="0"/>
        <w:adjustRightInd w:val="0"/>
        <w:rPr>
          <w:rFonts w:ascii="Times New Roman" w:hAnsi="Times New Roman"/>
          <w:bCs/>
        </w:rPr>
      </w:pPr>
      <w:r w:rsidRPr="00A270FA">
        <w:rPr>
          <w:rFonts w:ascii="Times New Roman" w:hAnsi="Times New Roman"/>
          <w:bCs/>
        </w:rPr>
        <w:t>Black Music and Black Art</w:t>
      </w:r>
    </w:p>
    <w:p w:rsidR="00A270FA" w:rsidRPr="00A270FA" w:rsidRDefault="00A270FA" w:rsidP="00A270FA">
      <w:pPr>
        <w:pStyle w:val="ListParagraph"/>
        <w:numPr>
          <w:ilvl w:val="0"/>
          <w:numId w:val="44"/>
        </w:numPr>
        <w:autoSpaceDE w:val="0"/>
        <w:autoSpaceDN w:val="0"/>
        <w:adjustRightInd w:val="0"/>
        <w:rPr>
          <w:rFonts w:ascii="Times New Roman" w:hAnsi="Times New Roman"/>
        </w:rPr>
      </w:pPr>
      <w:r w:rsidRPr="00A270FA">
        <w:rPr>
          <w:rFonts w:ascii="Times New Roman" w:hAnsi="Times New Roman"/>
        </w:rPr>
        <w:t xml:space="preserve">Portia K. </w:t>
      </w:r>
      <w:proofErr w:type="spellStart"/>
      <w:r w:rsidRPr="00A270FA">
        <w:rPr>
          <w:rFonts w:ascii="Times New Roman" w:hAnsi="Times New Roman"/>
        </w:rPr>
        <w:t>Maultsby</w:t>
      </w:r>
      <w:proofErr w:type="spellEnd"/>
      <w:r w:rsidRPr="00A270FA">
        <w:rPr>
          <w:rFonts w:ascii="Times New Roman" w:hAnsi="Times New Roman"/>
        </w:rPr>
        <w:t>, "Africanisms in African-American Music," in Hayes, pgs. 146-176.</w:t>
      </w:r>
    </w:p>
    <w:p w:rsidR="00A270FA" w:rsidRPr="00A270FA" w:rsidRDefault="00A270FA" w:rsidP="00A270FA">
      <w:pPr>
        <w:pStyle w:val="ListParagraph"/>
        <w:numPr>
          <w:ilvl w:val="0"/>
          <w:numId w:val="44"/>
        </w:numPr>
        <w:autoSpaceDE w:val="0"/>
        <w:autoSpaceDN w:val="0"/>
        <w:adjustRightInd w:val="0"/>
        <w:rPr>
          <w:rFonts w:ascii="Times New Roman" w:hAnsi="Times New Roman"/>
        </w:rPr>
      </w:pPr>
      <w:r w:rsidRPr="00A270FA">
        <w:rPr>
          <w:rFonts w:ascii="Times New Roman" w:hAnsi="Times New Roman"/>
        </w:rPr>
        <w:t>Richard Wright, "How 'Bigger' Was Born," in Hayes, pgs. 218-235.</w:t>
      </w:r>
    </w:p>
    <w:p w:rsidR="00DE4B73" w:rsidRPr="00251CC6" w:rsidRDefault="00DE4B73" w:rsidP="00251CC6">
      <w:pPr>
        <w:rPr>
          <w:rFonts w:ascii="Times New Roman" w:hAnsi="Times New Roman"/>
        </w:rPr>
      </w:pPr>
    </w:p>
    <w:p w:rsidR="00DE4B73" w:rsidRPr="00251CC6" w:rsidRDefault="00DE4B73" w:rsidP="00251CC6">
      <w:pPr>
        <w:rPr>
          <w:rFonts w:ascii="Times New Roman" w:hAnsi="Times New Roman"/>
          <w:b/>
        </w:rPr>
      </w:pPr>
      <w:r w:rsidRPr="00251CC6">
        <w:rPr>
          <w:rFonts w:ascii="Times New Roman" w:hAnsi="Times New Roman"/>
          <w:b/>
        </w:rPr>
        <w:t>W</w:t>
      </w:r>
      <w:r w:rsidR="00251CC6" w:rsidRPr="00251CC6">
        <w:rPr>
          <w:rFonts w:ascii="Times New Roman" w:hAnsi="Times New Roman"/>
          <w:b/>
        </w:rPr>
        <w:t>ee</w:t>
      </w:r>
      <w:r w:rsidRPr="00251CC6">
        <w:rPr>
          <w:rFonts w:ascii="Times New Roman" w:hAnsi="Times New Roman"/>
          <w:b/>
        </w:rPr>
        <w:t>k 12</w:t>
      </w:r>
    </w:p>
    <w:p w:rsidR="00DE4B73" w:rsidRPr="00251CC6" w:rsidRDefault="00DE4B73" w:rsidP="00251CC6">
      <w:pPr>
        <w:rPr>
          <w:rFonts w:ascii="Times New Roman" w:hAnsi="Times New Roman"/>
        </w:rPr>
      </w:pPr>
      <w:r w:rsidRPr="00251CC6">
        <w:rPr>
          <w:rFonts w:ascii="Times New Roman" w:hAnsi="Times New Roman"/>
        </w:rPr>
        <w:t>War on drugs</w:t>
      </w:r>
    </w:p>
    <w:p w:rsidR="00DE4B73" w:rsidRPr="00273AA9" w:rsidRDefault="00DE4B73" w:rsidP="00273AA9">
      <w:pPr>
        <w:pStyle w:val="ListParagraph"/>
        <w:numPr>
          <w:ilvl w:val="0"/>
          <w:numId w:val="45"/>
        </w:numPr>
        <w:rPr>
          <w:rFonts w:ascii="Times New Roman" w:hAnsi="Times New Roman"/>
        </w:rPr>
      </w:pPr>
      <w:r w:rsidRPr="00273AA9">
        <w:rPr>
          <w:rFonts w:ascii="Times New Roman" w:hAnsi="Times New Roman"/>
        </w:rPr>
        <w:t>Gary Webb, “The Dark Alliance,” available online at http://www.mega.nu/ampp/webb.html.</w:t>
      </w:r>
    </w:p>
    <w:p w:rsidR="00DE4B73" w:rsidRPr="00273AA9" w:rsidRDefault="00DE4B73" w:rsidP="00273AA9">
      <w:pPr>
        <w:pStyle w:val="ListParagraph"/>
        <w:numPr>
          <w:ilvl w:val="0"/>
          <w:numId w:val="45"/>
        </w:numPr>
        <w:spacing w:beforeLines="1" w:before="2" w:afterLines="1" w:after="2"/>
        <w:textAlignment w:val="baseline"/>
        <w:rPr>
          <w:rFonts w:ascii="Times New Roman" w:hAnsi="Times New Roman"/>
          <w:color w:val="000000"/>
        </w:rPr>
      </w:pPr>
      <w:r w:rsidRPr="00273AA9">
        <w:rPr>
          <w:rFonts w:ascii="Times New Roman" w:hAnsi="Times New Roman"/>
          <w:color w:val="000000"/>
        </w:rPr>
        <w:t xml:space="preserve">Judith A.M. Scully, “Killing the Black Community: A Commentary on the United States War on Drugs,” in Jael Silliman and </w:t>
      </w:r>
      <w:proofErr w:type="spellStart"/>
      <w:r w:rsidRPr="00273AA9">
        <w:rPr>
          <w:rFonts w:ascii="Times New Roman" w:hAnsi="Times New Roman"/>
          <w:color w:val="000000"/>
        </w:rPr>
        <w:t>Annanya</w:t>
      </w:r>
      <w:proofErr w:type="spellEnd"/>
      <w:r w:rsidRPr="00273AA9">
        <w:rPr>
          <w:rFonts w:ascii="Times New Roman" w:hAnsi="Times New Roman"/>
          <w:color w:val="000000"/>
        </w:rPr>
        <w:t xml:space="preserve"> </w:t>
      </w:r>
      <w:proofErr w:type="spellStart"/>
      <w:r w:rsidRPr="00273AA9">
        <w:rPr>
          <w:rFonts w:ascii="Times New Roman" w:hAnsi="Times New Roman"/>
          <w:color w:val="000000"/>
        </w:rPr>
        <w:t>Bhattacharjee</w:t>
      </w:r>
      <w:proofErr w:type="spellEnd"/>
      <w:r w:rsidRPr="00273AA9">
        <w:rPr>
          <w:rFonts w:ascii="Times New Roman" w:hAnsi="Times New Roman"/>
          <w:color w:val="000000"/>
        </w:rPr>
        <w:t xml:space="preserve">, eds., </w:t>
      </w:r>
      <w:r w:rsidRPr="00273AA9">
        <w:rPr>
          <w:rFonts w:ascii="Times New Roman" w:hAnsi="Times New Roman"/>
          <w:i/>
          <w:color w:val="000000"/>
        </w:rPr>
        <w:t xml:space="preserve">Policing the National Body: Race, Gender, and Criminalization </w:t>
      </w:r>
      <w:r w:rsidRPr="00273AA9">
        <w:rPr>
          <w:rFonts w:ascii="Times New Roman" w:hAnsi="Times New Roman"/>
          <w:color w:val="000000"/>
        </w:rPr>
        <w:t>(Cambridge: South End, 2002), p. 55-80.</w:t>
      </w:r>
    </w:p>
    <w:p w:rsidR="00DE4B73" w:rsidRPr="00273AA9" w:rsidRDefault="00DE4B73" w:rsidP="00273AA9">
      <w:pPr>
        <w:pStyle w:val="ListParagraph"/>
        <w:numPr>
          <w:ilvl w:val="0"/>
          <w:numId w:val="45"/>
        </w:numPr>
        <w:spacing w:beforeLines="1" w:before="2" w:afterLines="1" w:after="2"/>
        <w:textAlignment w:val="baseline"/>
        <w:rPr>
          <w:rFonts w:ascii="Times New Roman" w:hAnsi="Times New Roman"/>
          <w:color w:val="000000"/>
        </w:rPr>
      </w:pPr>
      <w:r w:rsidRPr="00273AA9">
        <w:rPr>
          <w:rFonts w:ascii="Times New Roman" w:hAnsi="Times New Roman"/>
          <w:color w:val="000000"/>
        </w:rPr>
        <w:t xml:space="preserve">Dorothy Roberts, “Making Reproduction a Crime,” in </w:t>
      </w:r>
      <w:r w:rsidRPr="00273AA9">
        <w:rPr>
          <w:rFonts w:ascii="Times New Roman" w:hAnsi="Times New Roman"/>
          <w:i/>
          <w:iCs/>
          <w:color w:val="000000"/>
        </w:rPr>
        <w:t>Killing the Black Body: Race, Reproduction, and the Meaning of Liberty</w:t>
      </w:r>
      <w:r w:rsidRPr="00273AA9">
        <w:rPr>
          <w:rFonts w:ascii="Times New Roman" w:hAnsi="Times New Roman"/>
          <w:color w:val="000000"/>
        </w:rPr>
        <w:t xml:space="preserve"> (New York: Vintage, 1997), p. 150-201.</w:t>
      </w:r>
    </w:p>
    <w:p w:rsidR="00DE4B73" w:rsidRPr="00273AA9" w:rsidRDefault="00DE4B73" w:rsidP="00273AA9">
      <w:pPr>
        <w:pStyle w:val="ListParagraph"/>
        <w:numPr>
          <w:ilvl w:val="0"/>
          <w:numId w:val="45"/>
        </w:numPr>
        <w:spacing w:beforeLines="1" w:before="2" w:afterLines="1" w:after="2"/>
        <w:textAlignment w:val="baseline"/>
        <w:rPr>
          <w:rFonts w:ascii="Times New Roman" w:hAnsi="Times New Roman"/>
          <w:color w:val="000000"/>
        </w:rPr>
      </w:pPr>
      <w:r w:rsidRPr="00273AA9">
        <w:rPr>
          <w:rFonts w:ascii="Times New Roman" w:hAnsi="Times New Roman"/>
          <w:color w:val="000000"/>
        </w:rPr>
        <w:t xml:space="preserve">Gwen Rubinstein and Debbie </w:t>
      </w:r>
      <w:proofErr w:type="spellStart"/>
      <w:r w:rsidRPr="00273AA9">
        <w:rPr>
          <w:rFonts w:ascii="Times New Roman" w:hAnsi="Times New Roman"/>
          <w:color w:val="000000"/>
        </w:rPr>
        <w:t>Mukamal</w:t>
      </w:r>
      <w:proofErr w:type="spellEnd"/>
      <w:r w:rsidRPr="00273AA9">
        <w:rPr>
          <w:rFonts w:ascii="Times New Roman" w:hAnsi="Times New Roman"/>
          <w:color w:val="000000"/>
        </w:rPr>
        <w:t xml:space="preserve">, “Welfare and Housing—Denial of Benefits to Drug Offenders,” in Marc </w:t>
      </w:r>
      <w:proofErr w:type="spellStart"/>
      <w:r w:rsidRPr="00273AA9">
        <w:rPr>
          <w:rFonts w:ascii="Times New Roman" w:hAnsi="Times New Roman"/>
          <w:color w:val="000000"/>
        </w:rPr>
        <w:t>Mauer</w:t>
      </w:r>
      <w:proofErr w:type="spellEnd"/>
      <w:r w:rsidRPr="00273AA9">
        <w:rPr>
          <w:rFonts w:ascii="Times New Roman" w:hAnsi="Times New Roman"/>
          <w:color w:val="000000"/>
        </w:rPr>
        <w:t xml:space="preserve"> and </w:t>
      </w:r>
      <w:proofErr w:type="spellStart"/>
      <w:r w:rsidRPr="00273AA9">
        <w:rPr>
          <w:rFonts w:ascii="Times New Roman" w:hAnsi="Times New Roman"/>
          <w:color w:val="000000"/>
        </w:rPr>
        <w:t>Meda</w:t>
      </w:r>
      <w:proofErr w:type="spellEnd"/>
      <w:r w:rsidRPr="00273AA9">
        <w:rPr>
          <w:rFonts w:ascii="Times New Roman" w:hAnsi="Times New Roman"/>
          <w:color w:val="000000"/>
        </w:rPr>
        <w:t xml:space="preserve"> Chesney-Lind, eds., </w:t>
      </w:r>
      <w:r w:rsidRPr="00273AA9">
        <w:rPr>
          <w:rFonts w:ascii="Times New Roman" w:hAnsi="Times New Roman"/>
          <w:i/>
          <w:color w:val="000000"/>
        </w:rPr>
        <w:t xml:space="preserve">Invisible Punishment: The Collateral Consequences of Mass Imprisonment </w:t>
      </w:r>
      <w:r w:rsidRPr="00273AA9">
        <w:rPr>
          <w:rFonts w:ascii="Times New Roman" w:hAnsi="Times New Roman"/>
          <w:color w:val="000000"/>
        </w:rPr>
        <w:t>(New York: New Press, 2002), 37-49.</w:t>
      </w:r>
    </w:p>
    <w:p w:rsidR="00DE4B73" w:rsidRPr="00273AA9" w:rsidRDefault="00DE4B73" w:rsidP="00273AA9">
      <w:pPr>
        <w:pStyle w:val="ListParagraph"/>
        <w:numPr>
          <w:ilvl w:val="0"/>
          <w:numId w:val="45"/>
        </w:numPr>
        <w:spacing w:beforeLines="1" w:before="2" w:afterLines="1" w:after="2"/>
        <w:textAlignment w:val="baseline"/>
        <w:rPr>
          <w:rFonts w:ascii="Times New Roman" w:hAnsi="Times New Roman"/>
          <w:color w:val="000000"/>
        </w:rPr>
      </w:pPr>
      <w:r w:rsidRPr="00273AA9">
        <w:rPr>
          <w:rFonts w:ascii="Times New Roman" w:hAnsi="Times New Roman"/>
          <w:color w:val="000000"/>
        </w:rPr>
        <w:t xml:space="preserve">Film: </w:t>
      </w:r>
      <w:r w:rsidRPr="00273AA9">
        <w:rPr>
          <w:rFonts w:ascii="Times New Roman" w:hAnsi="Times New Roman"/>
          <w:i/>
          <w:iCs/>
          <w:color w:val="000000"/>
        </w:rPr>
        <w:t>Tulia, Texas</w:t>
      </w:r>
      <w:r w:rsidRPr="00273AA9">
        <w:rPr>
          <w:rFonts w:ascii="Times New Roman" w:hAnsi="Times New Roman"/>
          <w:color w:val="000000"/>
        </w:rPr>
        <w:t>, Cassandra Herman and Kelly Whalen (San Francisco: California Newsreel, 2008).</w:t>
      </w:r>
    </w:p>
    <w:p w:rsidR="00DE4B73" w:rsidRPr="00273AA9" w:rsidRDefault="00DE4B73" w:rsidP="00273AA9">
      <w:pPr>
        <w:pStyle w:val="ListParagraph"/>
        <w:numPr>
          <w:ilvl w:val="0"/>
          <w:numId w:val="45"/>
        </w:numPr>
        <w:rPr>
          <w:rFonts w:ascii="Times New Roman" w:hAnsi="Times New Roman"/>
        </w:rPr>
      </w:pPr>
      <w:r w:rsidRPr="00273AA9">
        <w:rPr>
          <w:rFonts w:ascii="Times New Roman" w:hAnsi="Times New Roman"/>
        </w:rPr>
        <w:t xml:space="preserve">Film:  </w:t>
      </w:r>
      <w:r w:rsidRPr="00273AA9">
        <w:rPr>
          <w:rFonts w:ascii="Times New Roman" w:hAnsi="Times New Roman"/>
          <w:i/>
        </w:rPr>
        <w:t>The House I Live In</w:t>
      </w:r>
      <w:r w:rsidRPr="00273AA9">
        <w:rPr>
          <w:rFonts w:ascii="Times New Roman" w:hAnsi="Times New Roman"/>
        </w:rPr>
        <w:t xml:space="preserve">, Eugene </w:t>
      </w:r>
      <w:proofErr w:type="spellStart"/>
      <w:r w:rsidRPr="00273AA9">
        <w:rPr>
          <w:rFonts w:ascii="Times New Roman" w:hAnsi="Times New Roman"/>
        </w:rPr>
        <w:t>Jarecki</w:t>
      </w:r>
      <w:proofErr w:type="spellEnd"/>
      <w:r w:rsidRPr="00273AA9">
        <w:rPr>
          <w:rFonts w:ascii="Times New Roman" w:hAnsi="Times New Roman"/>
        </w:rPr>
        <w:t>, dir. (2012).</w:t>
      </w:r>
    </w:p>
    <w:p w:rsidR="00273AA9" w:rsidRPr="00273AA9" w:rsidRDefault="00273AA9" w:rsidP="00273AA9">
      <w:pPr>
        <w:autoSpaceDE w:val="0"/>
        <w:autoSpaceDN w:val="0"/>
        <w:adjustRightInd w:val="0"/>
        <w:rPr>
          <w:rFonts w:ascii="Times New Roman" w:hAnsi="Times New Roman"/>
          <w:bCs/>
        </w:rPr>
      </w:pPr>
      <w:r w:rsidRPr="00273AA9">
        <w:rPr>
          <w:rFonts w:ascii="Times New Roman" w:hAnsi="Times New Roman"/>
          <w:bCs/>
        </w:rPr>
        <w:lastRenderedPageBreak/>
        <w:t>Criminality, Race and Gender</w:t>
      </w:r>
    </w:p>
    <w:p w:rsidR="00273AA9" w:rsidRPr="00273AA9" w:rsidRDefault="00273AA9" w:rsidP="007D5EE4">
      <w:pPr>
        <w:pStyle w:val="ListParagraph"/>
        <w:numPr>
          <w:ilvl w:val="0"/>
          <w:numId w:val="45"/>
        </w:numPr>
        <w:autoSpaceDE w:val="0"/>
        <w:autoSpaceDN w:val="0"/>
        <w:adjustRightInd w:val="0"/>
        <w:rPr>
          <w:rFonts w:ascii="Times New Roman" w:hAnsi="Times New Roman"/>
          <w:sz w:val="24"/>
          <w:szCs w:val="24"/>
        </w:rPr>
      </w:pPr>
      <w:r w:rsidRPr="00273AA9">
        <w:rPr>
          <w:rFonts w:ascii="Times New Roman" w:hAnsi="Times New Roman"/>
          <w:sz w:val="24"/>
          <w:szCs w:val="24"/>
        </w:rPr>
        <w:t>Jordan-Zachery, Julia. The female Bogeyman: Political Implications of criminalizing Black women.</w:t>
      </w:r>
    </w:p>
    <w:p w:rsidR="00273AA9" w:rsidRPr="00273AA9" w:rsidRDefault="00273AA9" w:rsidP="0000472D">
      <w:pPr>
        <w:pStyle w:val="ListParagraph"/>
        <w:numPr>
          <w:ilvl w:val="0"/>
          <w:numId w:val="45"/>
        </w:numPr>
        <w:autoSpaceDE w:val="0"/>
        <w:autoSpaceDN w:val="0"/>
        <w:adjustRightInd w:val="0"/>
        <w:rPr>
          <w:rFonts w:ascii="Times New Roman" w:hAnsi="Times New Roman"/>
          <w:sz w:val="24"/>
          <w:szCs w:val="24"/>
        </w:rPr>
      </w:pPr>
      <w:r w:rsidRPr="00273AA9">
        <w:rPr>
          <w:rFonts w:ascii="Times New Roman" w:hAnsi="Times New Roman"/>
          <w:sz w:val="24"/>
          <w:szCs w:val="24"/>
        </w:rPr>
        <w:t xml:space="preserve">Hurwitz, Jon and </w:t>
      </w:r>
      <w:proofErr w:type="spellStart"/>
      <w:r w:rsidRPr="00273AA9">
        <w:rPr>
          <w:rFonts w:ascii="Times New Roman" w:hAnsi="Times New Roman"/>
          <w:sz w:val="24"/>
          <w:szCs w:val="24"/>
        </w:rPr>
        <w:t>Peffley</w:t>
      </w:r>
      <w:proofErr w:type="spellEnd"/>
      <w:r w:rsidRPr="00273AA9">
        <w:rPr>
          <w:rFonts w:ascii="Times New Roman" w:hAnsi="Times New Roman"/>
          <w:sz w:val="24"/>
          <w:szCs w:val="24"/>
        </w:rPr>
        <w:t>, Mark. Public Perceptions of Race and Crime: The Role of Racial Stereotypes.</w:t>
      </w:r>
    </w:p>
    <w:p w:rsidR="00DE4B73" w:rsidRPr="00273AA9" w:rsidRDefault="00273AA9" w:rsidP="00273AA9">
      <w:pPr>
        <w:pStyle w:val="ListParagraph"/>
        <w:numPr>
          <w:ilvl w:val="0"/>
          <w:numId w:val="45"/>
        </w:numPr>
        <w:rPr>
          <w:rFonts w:ascii="Times New Roman" w:hAnsi="Times New Roman"/>
          <w:sz w:val="24"/>
          <w:szCs w:val="24"/>
        </w:rPr>
      </w:pPr>
      <w:r w:rsidRPr="00273AA9">
        <w:rPr>
          <w:rFonts w:ascii="Times New Roman" w:hAnsi="Times New Roman"/>
          <w:sz w:val="24"/>
          <w:szCs w:val="24"/>
        </w:rPr>
        <w:t>FitzGerald, Susan. 2013. “Crack Baby” Study</w:t>
      </w:r>
    </w:p>
    <w:p w:rsidR="00DE4B73" w:rsidRPr="008B1490" w:rsidRDefault="00DE4B73" w:rsidP="008B1490">
      <w:pPr>
        <w:rPr>
          <w:rFonts w:ascii="Times New Roman" w:hAnsi="Times New Roman"/>
          <w:b/>
        </w:rPr>
      </w:pPr>
      <w:r w:rsidRPr="008B1490">
        <w:rPr>
          <w:rFonts w:ascii="Times New Roman" w:hAnsi="Times New Roman"/>
          <w:b/>
        </w:rPr>
        <w:t>W</w:t>
      </w:r>
      <w:r w:rsidR="00251CC6" w:rsidRPr="008B1490">
        <w:rPr>
          <w:rFonts w:ascii="Times New Roman" w:hAnsi="Times New Roman"/>
          <w:b/>
        </w:rPr>
        <w:t>eek 13</w:t>
      </w:r>
    </w:p>
    <w:p w:rsidR="00273AA9" w:rsidRPr="008B1490" w:rsidRDefault="00273AA9" w:rsidP="008B1490">
      <w:pPr>
        <w:autoSpaceDE w:val="0"/>
        <w:autoSpaceDN w:val="0"/>
        <w:adjustRightInd w:val="0"/>
        <w:rPr>
          <w:rFonts w:ascii="Times New Roman" w:hAnsi="Times New Roman"/>
          <w:bCs/>
          <w:iCs/>
        </w:rPr>
      </w:pPr>
      <w:r w:rsidRPr="008B1490">
        <w:rPr>
          <w:rFonts w:ascii="Times New Roman" w:hAnsi="Times New Roman"/>
          <w:bCs/>
          <w:iCs/>
        </w:rPr>
        <w:t>Representations of Blackness: The Media</w:t>
      </w:r>
    </w:p>
    <w:p w:rsidR="00273AA9" w:rsidRPr="008B1490" w:rsidRDefault="00273AA9" w:rsidP="008B1490">
      <w:pPr>
        <w:pStyle w:val="ListParagraph"/>
        <w:numPr>
          <w:ilvl w:val="0"/>
          <w:numId w:val="48"/>
        </w:numPr>
        <w:autoSpaceDE w:val="0"/>
        <w:autoSpaceDN w:val="0"/>
        <w:adjustRightInd w:val="0"/>
        <w:spacing w:after="0"/>
        <w:rPr>
          <w:rFonts w:ascii="Times New Roman" w:hAnsi="Times New Roman"/>
          <w:sz w:val="24"/>
          <w:szCs w:val="24"/>
        </w:rPr>
      </w:pPr>
      <w:r w:rsidRPr="008B1490">
        <w:rPr>
          <w:rFonts w:ascii="Times New Roman" w:hAnsi="Times New Roman"/>
          <w:sz w:val="24"/>
          <w:szCs w:val="24"/>
        </w:rPr>
        <w:t>Bu Bois Of our Spiritual Strivings. Hayes p. 298.</w:t>
      </w:r>
    </w:p>
    <w:p w:rsidR="00273AA9" w:rsidRPr="008B1490" w:rsidRDefault="00273AA9" w:rsidP="008473A7">
      <w:pPr>
        <w:pStyle w:val="ListParagraph"/>
        <w:numPr>
          <w:ilvl w:val="0"/>
          <w:numId w:val="48"/>
        </w:numPr>
        <w:autoSpaceDE w:val="0"/>
        <w:autoSpaceDN w:val="0"/>
        <w:adjustRightInd w:val="0"/>
        <w:spacing w:after="0"/>
        <w:rPr>
          <w:rFonts w:ascii="Times New Roman" w:hAnsi="Times New Roman"/>
          <w:sz w:val="24"/>
          <w:szCs w:val="24"/>
        </w:rPr>
      </w:pPr>
      <w:proofErr w:type="spellStart"/>
      <w:r w:rsidRPr="008B1490">
        <w:rPr>
          <w:rFonts w:ascii="Times New Roman" w:hAnsi="Times New Roman"/>
          <w:sz w:val="24"/>
          <w:szCs w:val="24"/>
        </w:rPr>
        <w:t>Gilens</w:t>
      </w:r>
      <w:proofErr w:type="spellEnd"/>
      <w:r w:rsidRPr="008B1490">
        <w:rPr>
          <w:rFonts w:ascii="Times New Roman" w:hAnsi="Times New Roman"/>
          <w:sz w:val="24"/>
          <w:szCs w:val="24"/>
        </w:rPr>
        <w:t>, Martin. “Race and Poverty in America: Public misperceptions and the American</w:t>
      </w:r>
      <w:r w:rsidR="008B1490" w:rsidRPr="008B1490">
        <w:rPr>
          <w:rFonts w:ascii="Times New Roman" w:hAnsi="Times New Roman"/>
          <w:sz w:val="24"/>
          <w:szCs w:val="24"/>
        </w:rPr>
        <w:t xml:space="preserve"> </w:t>
      </w:r>
      <w:r w:rsidRPr="008B1490">
        <w:rPr>
          <w:rFonts w:ascii="Times New Roman" w:hAnsi="Times New Roman"/>
          <w:sz w:val="24"/>
          <w:szCs w:val="24"/>
        </w:rPr>
        <w:t>News Media.</w:t>
      </w:r>
    </w:p>
    <w:p w:rsidR="00273AA9" w:rsidRPr="008B1490" w:rsidRDefault="00273AA9" w:rsidP="009B437B">
      <w:pPr>
        <w:pStyle w:val="ListParagraph"/>
        <w:numPr>
          <w:ilvl w:val="0"/>
          <w:numId w:val="48"/>
        </w:numPr>
        <w:autoSpaceDE w:val="0"/>
        <w:autoSpaceDN w:val="0"/>
        <w:adjustRightInd w:val="0"/>
        <w:spacing w:after="0"/>
        <w:rPr>
          <w:rFonts w:ascii="Times New Roman" w:hAnsi="Times New Roman"/>
          <w:sz w:val="24"/>
          <w:szCs w:val="24"/>
        </w:rPr>
      </w:pPr>
      <w:r w:rsidRPr="008B1490">
        <w:rPr>
          <w:rFonts w:ascii="Times New Roman" w:hAnsi="Times New Roman"/>
          <w:sz w:val="24"/>
          <w:szCs w:val="24"/>
        </w:rPr>
        <w:t>Fair, Jo Ellen. The body politic, the bodies of women, and the politics of famine in U.S.</w:t>
      </w:r>
      <w:r w:rsidR="008B1490" w:rsidRPr="008B1490">
        <w:rPr>
          <w:rFonts w:ascii="Times New Roman" w:hAnsi="Times New Roman"/>
          <w:sz w:val="24"/>
          <w:szCs w:val="24"/>
        </w:rPr>
        <w:t xml:space="preserve"> </w:t>
      </w:r>
      <w:r w:rsidRPr="008B1490">
        <w:rPr>
          <w:rFonts w:ascii="Times New Roman" w:hAnsi="Times New Roman"/>
          <w:sz w:val="24"/>
          <w:szCs w:val="24"/>
        </w:rPr>
        <w:t>television coverage of famine in the Horn of Africa. Journalism &amp; Mass Communication</w:t>
      </w:r>
    </w:p>
    <w:p w:rsidR="00DE4B73" w:rsidRPr="008B1490" w:rsidRDefault="00273AA9" w:rsidP="008B1490">
      <w:pPr>
        <w:pStyle w:val="BodyText"/>
        <w:numPr>
          <w:ilvl w:val="0"/>
          <w:numId w:val="48"/>
        </w:numPr>
        <w:jc w:val="left"/>
        <w:rPr>
          <w:b/>
          <w:szCs w:val="24"/>
        </w:rPr>
      </w:pPr>
      <w:r w:rsidRPr="008B1490">
        <w:rPr>
          <w:szCs w:val="24"/>
        </w:rPr>
        <w:t>hooks, bell. Selling Hot Pussy “The politics of Sexuality”</w:t>
      </w:r>
    </w:p>
    <w:p w:rsidR="00BF70DE" w:rsidRPr="008B1490" w:rsidRDefault="00BF70DE" w:rsidP="008B1490">
      <w:pPr>
        <w:pStyle w:val="BodyText"/>
        <w:jc w:val="left"/>
        <w:rPr>
          <w:b/>
          <w:i/>
          <w:szCs w:val="24"/>
        </w:rPr>
      </w:pPr>
    </w:p>
    <w:p w:rsidR="00BF70DE" w:rsidRPr="00251CC6" w:rsidRDefault="00BF70DE" w:rsidP="00251CC6">
      <w:pPr>
        <w:pStyle w:val="BodyText"/>
        <w:jc w:val="left"/>
        <w:rPr>
          <w:b/>
          <w:i/>
          <w:szCs w:val="24"/>
        </w:rPr>
      </w:pPr>
    </w:p>
    <w:p w:rsidR="00BF70DE" w:rsidRPr="00251CC6" w:rsidRDefault="00BF70DE" w:rsidP="00251CC6">
      <w:pPr>
        <w:pStyle w:val="BodyText"/>
        <w:jc w:val="left"/>
        <w:rPr>
          <w:b/>
          <w:i/>
          <w:szCs w:val="24"/>
        </w:rPr>
      </w:pPr>
    </w:p>
    <w:p w:rsidR="00BF70DE" w:rsidRPr="00251CC6" w:rsidRDefault="00BF70DE" w:rsidP="00251CC6">
      <w:pPr>
        <w:pStyle w:val="BodyText"/>
        <w:jc w:val="left"/>
        <w:rPr>
          <w:b/>
          <w:i/>
          <w:szCs w:val="24"/>
        </w:rPr>
      </w:pPr>
    </w:p>
    <w:p w:rsidR="00BF70DE" w:rsidRPr="00251CC6" w:rsidRDefault="00BF70DE" w:rsidP="00251CC6">
      <w:pPr>
        <w:pStyle w:val="BodyText"/>
        <w:jc w:val="left"/>
        <w:rPr>
          <w:b/>
          <w:i/>
          <w:szCs w:val="24"/>
        </w:rPr>
      </w:pPr>
    </w:p>
    <w:p w:rsidR="00BF70DE" w:rsidRPr="00251CC6" w:rsidRDefault="00BF70DE" w:rsidP="00251CC6">
      <w:pPr>
        <w:pStyle w:val="BodyText"/>
        <w:jc w:val="left"/>
        <w:rPr>
          <w:b/>
          <w:i/>
          <w:szCs w:val="24"/>
        </w:rPr>
      </w:pPr>
    </w:p>
    <w:sectPr w:rsidR="00BF70DE" w:rsidRPr="00251CC6" w:rsidSect="00E35E80">
      <w:footerReference w:type="even" r:id="rId7"/>
      <w:footerReference w:type="default" r:id="rId8"/>
      <w:pgSz w:w="12240" w:h="15840"/>
      <w:pgMar w:top="720" w:right="1800" w:bottom="117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D19" w:rsidRDefault="005C6D19" w:rsidP="00E35E80">
      <w:r>
        <w:separator/>
      </w:r>
    </w:p>
  </w:endnote>
  <w:endnote w:type="continuationSeparator" w:id="0">
    <w:p w:rsidR="005C6D19" w:rsidRDefault="005C6D19" w:rsidP="00E35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C75" w:rsidRDefault="00567C75" w:rsidP="00E35E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7C75" w:rsidRDefault="00567C75" w:rsidP="00E35E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C75" w:rsidRDefault="00567C75" w:rsidP="00E35E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5952">
      <w:rPr>
        <w:rStyle w:val="PageNumber"/>
        <w:noProof/>
      </w:rPr>
      <w:t>6</w:t>
    </w:r>
    <w:r>
      <w:rPr>
        <w:rStyle w:val="PageNumber"/>
      </w:rPr>
      <w:fldChar w:fldCharType="end"/>
    </w:r>
  </w:p>
  <w:p w:rsidR="00567C75" w:rsidRDefault="00567C75" w:rsidP="00E35E8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D19" w:rsidRDefault="005C6D19" w:rsidP="00E35E80">
      <w:r>
        <w:separator/>
      </w:r>
    </w:p>
  </w:footnote>
  <w:footnote w:type="continuationSeparator" w:id="0">
    <w:p w:rsidR="005C6D19" w:rsidRDefault="005C6D19" w:rsidP="00E35E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4EA0"/>
    <w:multiLevelType w:val="hybridMultilevel"/>
    <w:tmpl w:val="104478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A6660"/>
    <w:multiLevelType w:val="hybridMultilevel"/>
    <w:tmpl w:val="40F0CA7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27F8F"/>
    <w:multiLevelType w:val="hybridMultilevel"/>
    <w:tmpl w:val="B8FAC0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102B4"/>
    <w:multiLevelType w:val="hybridMultilevel"/>
    <w:tmpl w:val="05921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154229"/>
    <w:multiLevelType w:val="hybridMultilevel"/>
    <w:tmpl w:val="BE0C6A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10BFC"/>
    <w:multiLevelType w:val="hybridMultilevel"/>
    <w:tmpl w:val="AA2E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104B2"/>
    <w:multiLevelType w:val="hybridMultilevel"/>
    <w:tmpl w:val="903A6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025B3"/>
    <w:multiLevelType w:val="hybridMultilevel"/>
    <w:tmpl w:val="ECC8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604A7"/>
    <w:multiLevelType w:val="hybridMultilevel"/>
    <w:tmpl w:val="A694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E2372"/>
    <w:multiLevelType w:val="hybridMultilevel"/>
    <w:tmpl w:val="AEC6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63DD2"/>
    <w:multiLevelType w:val="hybridMultilevel"/>
    <w:tmpl w:val="BEEC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61BEA"/>
    <w:multiLevelType w:val="multilevel"/>
    <w:tmpl w:val="15DA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8A7F39"/>
    <w:multiLevelType w:val="hybridMultilevel"/>
    <w:tmpl w:val="89B8F1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B37C5E"/>
    <w:multiLevelType w:val="hybridMultilevel"/>
    <w:tmpl w:val="F0E64B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F1EE3"/>
    <w:multiLevelType w:val="hybridMultilevel"/>
    <w:tmpl w:val="E87C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B40725"/>
    <w:multiLevelType w:val="hybridMultilevel"/>
    <w:tmpl w:val="903A6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FB0C0B"/>
    <w:multiLevelType w:val="hybridMultilevel"/>
    <w:tmpl w:val="9A402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0571E2"/>
    <w:multiLevelType w:val="hybridMultilevel"/>
    <w:tmpl w:val="517C8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6D79E0"/>
    <w:multiLevelType w:val="hybridMultilevel"/>
    <w:tmpl w:val="C7580F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A516D0"/>
    <w:multiLevelType w:val="hybridMultilevel"/>
    <w:tmpl w:val="A8E28F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1C6839"/>
    <w:multiLevelType w:val="hybridMultilevel"/>
    <w:tmpl w:val="C38C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B30CB"/>
    <w:multiLevelType w:val="hybridMultilevel"/>
    <w:tmpl w:val="BFB07C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4C085F"/>
    <w:multiLevelType w:val="hybridMultilevel"/>
    <w:tmpl w:val="03E2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8B7A58"/>
    <w:multiLevelType w:val="hybridMultilevel"/>
    <w:tmpl w:val="98325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E609B9"/>
    <w:multiLevelType w:val="hybridMultilevel"/>
    <w:tmpl w:val="9C3A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4F02BC"/>
    <w:multiLevelType w:val="hybridMultilevel"/>
    <w:tmpl w:val="07468B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E914F0"/>
    <w:multiLevelType w:val="hybridMultilevel"/>
    <w:tmpl w:val="03588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FB3CC0"/>
    <w:multiLevelType w:val="hybridMultilevel"/>
    <w:tmpl w:val="8BB6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E77622"/>
    <w:multiLevelType w:val="hybridMultilevel"/>
    <w:tmpl w:val="76E6F4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193446"/>
    <w:multiLevelType w:val="hybridMultilevel"/>
    <w:tmpl w:val="3D94A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DB1D8A"/>
    <w:multiLevelType w:val="hybridMultilevel"/>
    <w:tmpl w:val="DCA8A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607FE0"/>
    <w:multiLevelType w:val="hybridMultilevel"/>
    <w:tmpl w:val="115C52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5115BE"/>
    <w:multiLevelType w:val="hybridMultilevel"/>
    <w:tmpl w:val="88B4FA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D96C23"/>
    <w:multiLevelType w:val="hybridMultilevel"/>
    <w:tmpl w:val="A57E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1015E5"/>
    <w:multiLevelType w:val="hybridMultilevel"/>
    <w:tmpl w:val="34AC08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557651"/>
    <w:multiLevelType w:val="multilevel"/>
    <w:tmpl w:val="9D8A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BC592D"/>
    <w:multiLevelType w:val="hybridMultilevel"/>
    <w:tmpl w:val="77AC764A"/>
    <w:lvl w:ilvl="0" w:tplc="940C04C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3EA7DF0"/>
    <w:multiLevelType w:val="hybridMultilevel"/>
    <w:tmpl w:val="7250DC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EE08D4"/>
    <w:multiLevelType w:val="multilevel"/>
    <w:tmpl w:val="4D5E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BD1865"/>
    <w:multiLevelType w:val="hybridMultilevel"/>
    <w:tmpl w:val="2AFC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392C1B"/>
    <w:multiLevelType w:val="hybridMultilevel"/>
    <w:tmpl w:val="03588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1E685E"/>
    <w:multiLevelType w:val="hybridMultilevel"/>
    <w:tmpl w:val="E894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300E8C"/>
    <w:multiLevelType w:val="hybridMultilevel"/>
    <w:tmpl w:val="839C62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A857EC"/>
    <w:multiLevelType w:val="hybridMultilevel"/>
    <w:tmpl w:val="5DE44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8424C3"/>
    <w:multiLevelType w:val="hybridMultilevel"/>
    <w:tmpl w:val="03588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394258"/>
    <w:multiLevelType w:val="hybridMultilevel"/>
    <w:tmpl w:val="9A30C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D625A3"/>
    <w:multiLevelType w:val="hybridMultilevel"/>
    <w:tmpl w:val="145EA7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263EB8"/>
    <w:multiLevelType w:val="hybridMultilevel"/>
    <w:tmpl w:val="B92C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10"/>
  </w:num>
  <w:num w:numId="3">
    <w:abstractNumId w:val="6"/>
  </w:num>
  <w:num w:numId="4">
    <w:abstractNumId w:val="44"/>
  </w:num>
  <w:num w:numId="5">
    <w:abstractNumId w:val="3"/>
  </w:num>
  <w:num w:numId="6">
    <w:abstractNumId w:val="40"/>
  </w:num>
  <w:num w:numId="7">
    <w:abstractNumId w:val="27"/>
  </w:num>
  <w:num w:numId="8">
    <w:abstractNumId w:val="33"/>
  </w:num>
  <w:num w:numId="9">
    <w:abstractNumId w:val="26"/>
  </w:num>
  <w:num w:numId="10">
    <w:abstractNumId w:val="15"/>
  </w:num>
  <w:num w:numId="11">
    <w:abstractNumId w:val="36"/>
  </w:num>
  <w:num w:numId="12">
    <w:abstractNumId w:val="1"/>
  </w:num>
  <w:num w:numId="13">
    <w:abstractNumId w:val="24"/>
  </w:num>
  <w:num w:numId="14">
    <w:abstractNumId w:val="9"/>
  </w:num>
  <w:num w:numId="15">
    <w:abstractNumId w:val="20"/>
  </w:num>
  <w:num w:numId="16">
    <w:abstractNumId w:val="41"/>
  </w:num>
  <w:num w:numId="17">
    <w:abstractNumId w:val="22"/>
  </w:num>
  <w:num w:numId="18">
    <w:abstractNumId w:val="5"/>
  </w:num>
  <w:num w:numId="19">
    <w:abstractNumId w:val="14"/>
  </w:num>
  <w:num w:numId="20">
    <w:abstractNumId w:val="23"/>
  </w:num>
  <w:num w:numId="21">
    <w:abstractNumId w:val="7"/>
  </w:num>
  <w:num w:numId="22">
    <w:abstractNumId w:val="47"/>
  </w:num>
  <w:num w:numId="23">
    <w:abstractNumId w:val="16"/>
  </w:num>
  <w:num w:numId="24">
    <w:abstractNumId w:val="8"/>
  </w:num>
  <w:num w:numId="25">
    <w:abstractNumId w:val="11"/>
  </w:num>
  <w:num w:numId="26">
    <w:abstractNumId w:val="38"/>
  </w:num>
  <w:num w:numId="27">
    <w:abstractNumId w:val="35"/>
  </w:num>
  <w:num w:numId="28">
    <w:abstractNumId w:val="12"/>
  </w:num>
  <w:num w:numId="29">
    <w:abstractNumId w:val="37"/>
  </w:num>
  <w:num w:numId="30">
    <w:abstractNumId w:val="32"/>
  </w:num>
  <w:num w:numId="31">
    <w:abstractNumId w:val="29"/>
  </w:num>
  <w:num w:numId="32">
    <w:abstractNumId w:val="0"/>
  </w:num>
  <w:num w:numId="33">
    <w:abstractNumId w:val="43"/>
  </w:num>
  <w:num w:numId="34">
    <w:abstractNumId w:val="28"/>
  </w:num>
  <w:num w:numId="35">
    <w:abstractNumId w:val="46"/>
  </w:num>
  <w:num w:numId="36">
    <w:abstractNumId w:val="18"/>
  </w:num>
  <w:num w:numId="37">
    <w:abstractNumId w:val="21"/>
  </w:num>
  <w:num w:numId="38">
    <w:abstractNumId w:val="39"/>
  </w:num>
  <w:num w:numId="39">
    <w:abstractNumId w:val="2"/>
  </w:num>
  <w:num w:numId="40">
    <w:abstractNumId w:val="17"/>
  </w:num>
  <w:num w:numId="41">
    <w:abstractNumId w:val="42"/>
  </w:num>
  <w:num w:numId="42">
    <w:abstractNumId w:val="34"/>
  </w:num>
  <w:num w:numId="43">
    <w:abstractNumId w:val="4"/>
  </w:num>
  <w:num w:numId="44">
    <w:abstractNumId w:val="31"/>
  </w:num>
  <w:num w:numId="45">
    <w:abstractNumId w:val="13"/>
  </w:num>
  <w:num w:numId="46">
    <w:abstractNumId w:val="19"/>
  </w:num>
  <w:num w:numId="47">
    <w:abstractNumId w:val="25"/>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F02"/>
    <w:rsid w:val="000134D1"/>
    <w:rsid w:val="000904FC"/>
    <w:rsid w:val="000F7195"/>
    <w:rsid w:val="0011372E"/>
    <w:rsid w:val="00197555"/>
    <w:rsid w:val="001E3CE0"/>
    <w:rsid w:val="00200933"/>
    <w:rsid w:val="002519E8"/>
    <w:rsid w:val="00251CC6"/>
    <w:rsid w:val="00273AA9"/>
    <w:rsid w:val="00276B49"/>
    <w:rsid w:val="002925A0"/>
    <w:rsid w:val="002A67CE"/>
    <w:rsid w:val="002B08F5"/>
    <w:rsid w:val="002B4BFE"/>
    <w:rsid w:val="00327C93"/>
    <w:rsid w:val="00395EE4"/>
    <w:rsid w:val="00400F85"/>
    <w:rsid w:val="004144AE"/>
    <w:rsid w:val="004F1CBB"/>
    <w:rsid w:val="005631DF"/>
    <w:rsid w:val="00567C75"/>
    <w:rsid w:val="005A226B"/>
    <w:rsid w:val="005C6D19"/>
    <w:rsid w:val="00625A58"/>
    <w:rsid w:val="00625CC1"/>
    <w:rsid w:val="00686B42"/>
    <w:rsid w:val="006934F8"/>
    <w:rsid w:val="006B5FC9"/>
    <w:rsid w:val="006C0B72"/>
    <w:rsid w:val="006C5952"/>
    <w:rsid w:val="006D33AA"/>
    <w:rsid w:val="00725556"/>
    <w:rsid w:val="00756312"/>
    <w:rsid w:val="00756AB6"/>
    <w:rsid w:val="007762C2"/>
    <w:rsid w:val="0077716F"/>
    <w:rsid w:val="007A4DE3"/>
    <w:rsid w:val="007C4AEE"/>
    <w:rsid w:val="007D1EAD"/>
    <w:rsid w:val="007D4207"/>
    <w:rsid w:val="0088793A"/>
    <w:rsid w:val="008B1490"/>
    <w:rsid w:val="008B3BA7"/>
    <w:rsid w:val="008B5142"/>
    <w:rsid w:val="008F77A2"/>
    <w:rsid w:val="00902985"/>
    <w:rsid w:val="00986F02"/>
    <w:rsid w:val="009D1829"/>
    <w:rsid w:val="00A270FA"/>
    <w:rsid w:val="00A41D76"/>
    <w:rsid w:val="00A5035E"/>
    <w:rsid w:val="00A85404"/>
    <w:rsid w:val="00A87D73"/>
    <w:rsid w:val="00AA4E38"/>
    <w:rsid w:val="00AC562A"/>
    <w:rsid w:val="00B07827"/>
    <w:rsid w:val="00B12A18"/>
    <w:rsid w:val="00B70B3D"/>
    <w:rsid w:val="00B93FD4"/>
    <w:rsid w:val="00BA0C1F"/>
    <w:rsid w:val="00BC315E"/>
    <w:rsid w:val="00BC33FC"/>
    <w:rsid w:val="00BF70DE"/>
    <w:rsid w:val="00C02A40"/>
    <w:rsid w:val="00C52FC9"/>
    <w:rsid w:val="00C75C41"/>
    <w:rsid w:val="00CB0973"/>
    <w:rsid w:val="00CC7428"/>
    <w:rsid w:val="00DB588F"/>
    <w:rsid w:val="00DE4B73"/>
    <w:rsid w:val="00E25315"/>
    <w:rsid w:val="00E32AFF"/>
    <w:rsid w:val="00E35E80"/>
    <w:rsid w:val="00E43E85"/>
    <w:rsid w:val="00E96A71"/>
    <w:rsid w:val="00EA068A"/>
    <w:rsid w:val="00F56983"/>
    <w:rsid w:val="00F93F56"/>
    <w:rsid w:val="00FE30E8"/>
    <w:rsid w:val="00FF4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chartTrackingRefBased/>
  <w15:docId w15:val="{B0932226-9DD5-4758-B89F-914142F5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1E3CE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93F56"/>
    <w:pPr>
      <w:keepNext/>
      <w:outlineLvl w:val="1"/>
    </w:pPr>
    <w:rPr>
      <w:rFonts w:ascii="Times New Roman" w:eastAsia="Times New Roman" w:hAnsi="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B4BFE"/>
    <w:pPr>
      <w:ind w:left="720"/>
      <w:contextualSpacing/>
    </w:pPr>
  </w:style>
  <w:style w:type="character" w:customStyle="1" w:styleId="Heading2Char">
    <w:name w:val="Heading 2 Char"/>
    <w:link w:val="Heading2"/>
    <w:rsid w:val="00F93F56"/>
    <w:rPr>
      <w:rFonts w:ascii="Times New Roman" w:eastAsia="Times New Roman" w:hAnsi="Times New Roman" w:cs="Times New Roman"/>
      <w:b/>
      <w:bCs/>
      <w:i/>
      <w:iCs/>
    </w:rPr>
  </w:style>
  <w:style w:type="paragraph" w:styleId="Footer">
    <w:name w:val="footer"/>
    <w:basedOn w:val="Normal"/>
    <w:link w:val="FooterChar"/>
    <w:uiPriority w:val="99"/>
    <w:unhideWhenUsed/>
    <w:rsid w:val="00E35E80"/>
    <w:pPr>
      <w:tabs>
        <w:tab w:val="center" w:pos="4320"/>
        <w:tab w:val="right" w:pos="8640"/>
      </w:tabs>
    </w:pPr>
  </w:style>
  <w:style w:type="character" w:customStyle="1" w:styleId="FooterChar">
    <w:name w:val="Footer Char"/>
    <w:link w:val="Footer"/>
    <w:uiPriority w:val="99"/>
    <w:rsid w:val="00E35E80"/>
    <w:rPr>
      <w:sz w:val="24"/>
      <w:szCs w:val="24"/>
    </w:rPr>
  </w:style>
  <w:style w:type="character" w:styleId="PageNumber">
    <w:name w:val="page number"/>
    <w:uiPriority w:val="99"/>
    <w:semiHidden/>
    <w:unhideWhenUsed/>
    <w:rsid w:val="00E35E80"/>
  </w:style>
  <w:style w:type="character" w:customStyle="1" w:styleId="Heading1Char">
    <w:name w:val="Heading 1 Char"/>
    <w:basedOn w:val="DefaultParagraphFont"/>
    <w:link w:val="Heading1"/>
    <w:uiPriority w:val="9"/>
    <w:rsid w:val="001E3CE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rsid w:val="001E3CE0"/>
    <w:pPr>
      <w:tabs>
        <w:tab w:val="center" w:pos="4320"/>
        <w:tab w:val="right" w:pos="8640"/>
      </w:tabs>
    </w:pPr>
    <w:rPr>
      <w:rFonts w:ascii="Times New Roman" w:eastAsia="Times" w:hAnsi="Times New Roman"/>
      <w:szCs w:val="20"/>
    </w:rPr>
  </w:style>
  <w:style w:type="character" w:customStyle="1" w:styleId="HeaderChar">
    <w:name w:val="Header Char"/>
    <w:basedOn w:val="DefaultParagraphFont"/>
    <w:link w:val="Header"/>
    <w:rsid w:val="001E3CE0"/>
    <w:rPr>
      <w:rFonts w:ascii="Times New Roman" w:eastAsia="Times" w:hAnsi="Times New Roman"/>
      <w:sz w:val="24"/>
    </w:rPr>
  </w:style>
  <w:style w:type="paragraph" w:styleId="ListParagraph">
    <w:name w:val="List Paragraph"/>
    <w:basedOn w:val="Normal"/>
    <w:uiPriority w:val="34"/>
    <w:qFormat/>
    <w:rsid w:val="00C02A40"/>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C02A40"/>
    <w:pPr>
      <w:spacing w:before="100" w:beforeAutospacing="1" w:after="100" w:afterAutospacing="1"/>
    </w:pPr>
    <w:rPr>
      <w:rFonts w:ascii="Times New Roman" w:eastAsia="Times New Roman" w:hAnsi="Times New Roman"/>
    </w:rPr>
  </w:style>
  <w:style w:type="paragraph" w:styleId="BodyText">
    <w:name w:val="Body Text"/>
    <w:basedOn w:val="Normal"/>
    <w:link w:val="BodyTextChar"/>
    <w:rsid w:val="00C02A40"/>
    <w:pPr>
      <w:jc w:val="both"/>
    </w:pPr>
    <w:rPr>
      <w:rFonts w:ascii="Times New Roman" w:eastAsia="Times" w:hAnsi="Times New Roman"/>
      <w:szCs w:val="20"/>
    </w:rPr>
  </w:style>
  <w:style w:type="character" w:customStyle="1" w:styleId="BodyTextChar">
    <w:name w:val="Body Text Char"/>
    <w:basedOn w:val="DefaultParagraphFont"/>
    <w:link w:val="BodyText"/>
    <w:rsid w:val="00C02A40"/>
    <w:rPr>
      <w:rFonts w:ascii="Times New Roman" w:eastAsia="Times" w:hAnsi="Times New Roman"/>
      <w:sz w:val="24"/>
    </w:rPr>
  </w:style>
  <w:style w:type="character" w:styleId="Hyperlink">
    <w:name w:val="Hyperlink"/>
    <w:basedOn w:val="DefaultParagraphFont"/>
    <w:uiPriority w:val="99"/>
    <w:unhideWhenUsed/>
    <w:rsid w:val="00DE4B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46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3041</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Douglas D. Roscoe</cp:lastModifiedBy>
  <cp:revision>2</cp:revision>
  <dcterms:created xsi:type="dcterms:W3CDTF">2017-03-28T15:30:00Z</dcterms:created>
  <dcterms:modified xsi:type="dcterms:W3CDTF">2017-03-28T15:30:00Z</dcterms:modified>
</cp:coreProperties>
</file>