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E0C30" w14:textId="77777777" w:rsidR="009C130F" w:rsidRDefault="009C130F" w:rsidP="00195F61">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Requirement 5A </w:t>
      </w:r>
      <w:r w:rsidR="009F044F">
        <w:rPr>
          <w:rFonts w:ascii="Times New Roman" w:hAnsi="Times New Roman" w:cs="Times New Roman"/>
          <w:b/>
          <w:sz w:val="28"/>
          <w:szCs w:val="28"/>
        </w:rPr>
        <w:t xml:space="preserve">and 5B </w:t>
      </w:r>
      <w:r>
        <w:rPr>
          <w:rFonts w:ascii="Times New Roman" w:hAnsi="Times New Roman" w:cs="Times New Roman"/>
          <w:b/>
          <w:sz w:val="28"/>
          <w:szCs w:val="28"/>
        </w:rPr>
        <w:t>Capstone</w:t>
      </w:r>
    </w:p>
    <w:p w14:paraId="7CD66673" w14:textId="77777777" w:rsidR="009F044F" w:rsidRDefault="00AA42A3" w:rsidP="009F044F">
      <w:pPr>
        <w:spacing w:after="0"/>
        <w:rPr>
          <w:rFonts w:ascii="Times New Roman" w:hAnsi="Times New Roman" w:cs="Times New Roman"/>
          <w:b/>
          <w:sz w:val="28"/>
          <w:szCs w:val="28"/>
        </w:rPr>
      </w:pPr>
      <w:r>
        <w:rPr>
          <w:rFonts w:ascii="Times New Roman" w:hAnsi="Times New Roman" w:cs="Times New Roman"/>
          <w:b/>
          <w:sz w:val="28"/>
          <w:szCs w:val="28"/>
        </w:rPr>
        <w:t>Civil Engineering Project</w:t>
      </w:r>
      <w:r w:rsidR="002F06B8">
        <w:rPr>
          <w:rFonts w:ascii="Times New Roman" w:hAnsi="Times New Roman" w:cs="Times New Roman"/>
          <w:b/>
          <w:sz w:val="28"/>
          <w:szCs w:val="28"/>
        </w:rPr>
        <w:t xml:space="preserve">: </w:t>
      </w:r>
      <w:r>
        <w:rPr>
          <w:rFonts w:ascii="Times New Roman" w:hAnsi="Times New Roman" w:cs="Times New Roman"/>
          <w:b/>
          <w:sz w:val="28"/>
          <w:szCs w:val="28"/>
        </w:rPr>
        <w:t>CEN 491</w:t>
      </w:r>
      <w:r w:rsidR="00DE4A03" w:rsidRPr="00BF51BF">
        <w:rPr>
          <w:rFonts w:ascii="Times New Roman" w:hAnsi="Times New Roman" w:cs="Times New Roman"/>
          <w:b/>
          <w:sz w:val="28"/>
          <w:szCs w:val="28"/>
        </w:rPr>
        <w:t xml:space="preserve"> </w:t>
      </w:r>
    </w:p>
    <w:p w14:paraId="482541E3" w14:textId="77777777" w:rsidR="002F06B8" w:rsidRDefault="009F044F" w:rsidP="009F044F">
      <w:pPr>
        <w:pStyle w:val="ListParagraph"/>
        <w:numPr>
          <w:ilvl w:val="0"/>
          <w:numId w:val="7"/>
        </w:numPr>
        <w:rPr>
          <w:rFonts w:ascii="Times New Roman" w:hAnsi="Times New Roman" w:cs="Times New Roman"/>
          <w:b/>
          <w:sz w:val="28"/>
          <w:szCs w:val="28"/>
        </w:rPr>
      </w:pPr>
      <w:r w:rsidRPr="009F044F">
        <w:rPr>
          <w:rFonts w:ascii="Times New Roman" w:hAnsi="Times New Roman" w:cs="Times New Roman"/>
          <w:b/>
          <w:sz w:val="28"/>
          <w:szCs w:val="28"/>
        </w:rPr>
        <w:t>3 of 4 credits apply to US 5A</w:t>
      </w:r>
    </w:p>
    <w:p w14:paraId="585D81E5" w14:textId="77777777" w:rsidR="009F044F" w:rsidRPr="009F044F" w:rsidRDefault="009F044F" w:rsidP="009F044F">
      <w:pPr>
        <w:pStyle w:val="ListParagraph"/>
        <w:numPr>
          <w:ilvl w:val="0"/>
          <w:numId w:val="7"/>
        </w:numPr>
        <w:rPr>
          <w:rFonts w:ascii="Times New Roman" w:hAnsi="Times New Roman" w:cs="Times New Roman"/>
          <w:b/>
          <w:sz w:val="28"/>
          <w:szCs w:val="28"/>
        </w:rPr>
      </w:pPr>
      <w:r>
        <w:rPr>
          <w:rFonts w:ascii="Times New Roman" w:hAnsi="Times New Roman" w:cs="Times New Roman"/>
          <w:b/>
          <w:sz w:val="28"/>
          <w:szCs w:val="28"/>
        </w:rPr>
        <w:t>1 of 4 credits apply to US 5B</w:t>
      </w:r>
    </w:p>
    <w:p w14:paraId="164D25A1" w14:textId="77777777" w:rsidR="00195F61" w:rsidRPr="00BF51BF" w:rsidRDefault="00195F61" w:rsidP="00195F61">
      <w:pPr>
        <w:rPr>
          <w:rFonts w:ascii="Times New Roman" w:hAnsi="Times New Roman" w:cs="Times New Roman"/>
          <w:sz w:val="28"/>
          <w:szCs w:val="28"/>
        </w:rPr>
      </w:pPr>
      <w:r w:rsidRPr="00BF51BF">
        <w:rPr>
          <w:rFonts w:ascii="Times New Roman" w:hAnsi="Times New Roman" w:cs="Times New Roman"/>
          <w:b/>
          <w:sz w:val="28"/>
          <w:szCs w:val="28"/>
        </w:rPr>
        <w:t xml:space="preserve">Course Overview: </w:t>
      </w:r>
      <w:r w:rsidR="002F06B8">
        <w:rPr>
          <w:rFonts w:ascii="Times New Roman" w:hAnsi="Times New Roman" w:cs="Times New Roman"/>
          <w:b/>
          <w:sz w:val="28"/>
          <w:szCs w:val="28"/>
        </w:rPr>
        <w:t>Catalog Description</w:t>
      </w:r>
    </w:p>
    <w:p w14:paraId="28A9597F" w14:textId="77777777" w:rsidR="0097157D" w:rsidRPr="00AA42A3" w:rsidRDefault="00AA42A3" w:rsidP="00195F61">
      <w:pPr>
        <w:rPr>
          <w:rFonts w:ascii="Times New Roman" w:hAnsi="Times New Roman" w:cs="Times New Roman"/>
          <w:sz w:val="24"/>
          <w:szCs w:val="24"/>
        </w:rPr>
      </w:pPr>
      <w:r w:rsidRPr="00AA42A3">
        <w:rPr>
          <w:rFonts w:ascii="Times New Roman" w:hAnsi="Times New Roman" w:cs="Times New Roman"/>
          <w:sz w:val="24"/>
          <w:szCs w:val="24"/>
        </w:rPr>
        <w:t>Final design experience requiring practitioner involvement, student reports, and oral presentations. An interdisciplinary, team approach is emphasized. Graded IP in fall.</w:t>
      </w:r>
    </w:p>
    <w:p w14:paraId="03DB25F9" w14:textId="77777777" w:rsidR="003623C5" w:rsidRPr="00E5631A" w:rsidRDefault="003623C5" w:rsidP="003623C5">
      <w:pPr>
        <w:rPr>
          <w:rFonts w:ascii="Times New Roman" w:hAnsi="Times New Roman" w:cs="Times New Roman"/>
          <w:b/>
          <w:sz w:val="28"/>
          <w:szCs w:val="28"/>
        </w:rPr>
      </w:pPr>
      <w:r w:rsidRPr="00E5631A">
        <w:rPr>
          <w:rFonts w:ascii="Times New Roman" w:hAnsi="Times New Roman" w:cs="Times New Roman"/>
          <w:b/>
          <w:sz w:val="28"/>
          <w:szCs w:val="28"/>
          <w:u w:val="single"/>
        </w:rPr>
        <w:t>University Studies Learning Outcomes</w:t>
      </w:r>
      <w:r w:rsidRPr="00E5631A">
        <w:rPr>
          <w:rFonts w:ascii="Times New Roman" w:hAnsi="Times New Roman" w:cs="Times New Roman"/>
          <w:b/>
          <w:sz w:val="28"/>
          <w:szCs w:val="28"/>
        </w:rPr>
        <w:t xml:space="preserve">: </w:t>
      </w:r>
    </w:p>
    <w:p w14:paraId="094C63DA" w14:textId="77777777" w:rsidR="00DA37A8" w:rsidRPr="00DA37A8" w:rsidRDefault="00DA37A8" w:rsidP="00DA37A8">
      <w:pPr>
        <w:rPr>
          <w:i/>
          <w:sz w:val="20"/>
          <w:szCs w:val="20"/>
          <w:lang w:val="en"/>
        </w:rPr>
      </w:pPr>
      <w:r>
        <w:rPr>
          <w:b/>
          <w:bCs/>
          <w:i/>
          <w:sz w:val="20"/>
          <w:szCs w:val="20"/>
          <w:lang w:val="en"/>
        </w:rPr>
        <w:t>5</w:t>
      </w:r>
      <w:r w:rsidRPr="00DA37A8">
        <w:rPr>
          <w:b/>
          <w:bCs/>
          <w:i/>
          <w:sz w:val="20"/>
          <w:szCs w:val="20"/>
          <w:lang w:val="en"/>
        </w:rPr>
        <w:t>A. Capstone Study</w:t>
      </w:r>
    </w:p>
    <w:p w14:paraId="529F63FB" w14:textId="77777777" w:rsidR="00DA37A8" w:rsidRPr="00DA37A8" w:rsidRDefault="00DA37A8" w:rsidP="00DA37A8">
      <w:pPr>
        <w:rPr>
          <w:i/>
          <w:sz w:val="20"/>
          <w:szCs w:val="20"/>
          <w:lang w:val="en"/>
        </w:rPr>
      </w:pPr>
      <w:r w:rsidRPr="00DA37A8">
        <w:rPr>
          <w:i/>
          <w:sz w:val="20"/>
          <w:szCs w:val="20"/>
          <w:lang w:val="en"/>
        </w:rPr>
        <w:t>Approved courses will give students the opportunity to integrate their learning and produce an original expression of knowledge or understanding. Students will also demonstrate mastery of both written and oral communication.</w:t>
      </w:r>
    </w:p>
    <w:p w14:paraId="47CB8074" w14:textId="77777777" w:rsidR="00DA37A8" w:rsidRDefault="00DA37A8" w:rsidP="00DA37A8">
      <w:pPr>
        <w:ind w:left="720"/>
        <w:rPr>
          <w:i/>
          <w:sz w:val="20"/>
          <w:szCs w:val="20"/>
          <w:lang w:val="en"/>
        </w:rPr>
      </w:pPr>
      <w:r w:rsidRPr="00DA37A8">
        <w:rPr>
          <w:i/>
          <w:sz w:val="20"/>
          <w:szCs w:val="20"/>
          <w:lang w:val="en"/>
        </w:rPr>
        <w:t>Upon completion of the capstone study, students will be able to:</w:t>
      </w:r>
    </w:p>
    <w:p w14:paraId="650BCE09" w14:textId="77777777" w:rsidR="00DA37A8" w:rsidRDefault="00DA37A8" w:rsidP="00DA37A8">
      <w:pPr>
        <w:ind w:left="720"/>
        <w:rPr>
          <w:i/>
          <w:sz w:val="20"/>
          <w:szCs w:val="20"/>
          <w:lang w:val="en"/>
        </w:rPr>
      </w:pPr>
      <w:r w:rsidRPr="00DA37A8">
        <w:rPr>
          <w:i/>
          <w:sz w:val="20"/>
          <w:szCs w:val="20"/>
          <w:lang w:val="en"/>
        </w:rPr>
        <w:t xml:space="preserve"> 1. Synthesize the knowledge and skills gained within major courses, independently complete a research-based project or creative work and integrate the results of both in an open-ended project or experience (projects within the major are encouraged).</w:t>
      </w:r>
    </w:p>
    <w:p w14:paraId="10EC1EB1" w14:textId="77777777" w:rsidR="003623C5" w:rsidRDefault="00427151" w:rsidP="00DA37A8">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Satisf</w:t>
      </w:r>
      <w:r w:rsidR="0088051B" w:rsidRPr="0088051B">
        <w:rPr>
          <w:rFonts w:ascii="Times New Roman" w:hAnsi="Times New Roman" w:cs="Times New Roman"/>
          <w:sz w:val="24"/>
          <w:szCs w:val="24"/>
          <w:lang w:val="en"/>
        </w:rPr>
        <w:t xml:space="preserve">ied through </w:t>
      </w:r>
      <w:r w:rsidR="00046BBD">
        <w:rPr>
          <w:rFonts w:ascii="Times New Roman" w:hAnsi="Times New Roman" w:cs="Times New Roman"/>
          <w:sz w:val="24"/>
          <w:szCs w:val="24"/>
          <w:lang w:val="en"/>
        </w:rPr>
        <w:t>course assignment g</w:t>
      </w:r>
    </w:p>
    <w:p w14:paraId="4D622399" w14:textId="77777777" w:rsidR="00427151" w:rsidRPr="0088051B" w:rsidRDefault="003623C5" w:rsidP="00DA37A8">
      <w:pPr>
        <w:ind w:left="720"/>
        <w:rPr>
          <w:rFonts w:ascii="Times New Roman" w:hAnsi="Times New Roman" w:cs="Times New Roman"/>
          <w:sz w:val="24"/>
          <w:szCs w:val="24"/>
          <w:lang w:val="en"/>
        </w:rPr>
      </w:pPr>
      <w:r>
        <w:rPr>
          <w:rFonts w:ascii="Times New Roman" w:hAnsi="Times New Roman" w:cs="Times New Roman"/>
          <w:sz w:val="24"/>
          <w:szCs w:val="24"/>
          <w:lang w:val="en"/>
        </w:rPr>
        <w:t xml:space="preserve"> </w:t>
      </w:r>
    </w:p>
    <w:p w14:paraId="48FC805E" w14:textId="77777777" w:rsidR="00DA37A8" w:rsidRPr="002F06B8" w:rsidRDefault="00DA37A8" w:rsidP="00DA37A8">
      <w:pPr>
        <w:ind w:left="720"/>
        <w:rPr>
          <w:i/>
          <w:sz w:val="20"/>
          <w:szCs w:val="20"/>
          <w:lang w:val="en"/>
        </w:rPr>
      </w:pPr>
      <w:r w:rsidRPr="00DA37A8">
        <w:rPr>
          <w:i/>
          <w:sz w:val="20"/>
          <w:szCs w:val="20"/>
          <w:lang w:val="en"/>
        </w:rPr>
        <w:t>2</w:t>
      </w:r>
      <w:r w:rsidRPr="002F06B8">
        <w:rPr>
          <w:i/>
          <w:sz w:val="20"/>
          <w:szCs w:val="20"/>
          <w:lang w:val="en"/>
        </w:rPr>
        <w:t>. Integrate knowledge and principles from the field of study with those of the broader University Studies curriculum.</w:t>
      </w:r>
    </w:p>
    <w:p w14:paraId="19D5838C" w14:textId="77777777" w:rsidR="003623C5" w:rsidRDefault="0088051B" w:rsidP="00DA37A8">
      <w:pPr>
        <w:ind w:left="720"/>
        <w:rPr>
          <w:rFonts w:ascii="Times New Roman" w:hAnsi="Times New Roman" w:cs="Times New Roman"/>
          <w:sz w:val="24"/>
          <w:szCs w:val="24"/>
          <w:lang w:val="en"/>
        </w:rPr>
      </w:pPr>
      <w:r w:rsidRPr="002F06B8">
        <w:rPr>
          <w:rFonts w:ascii="Times New Roman" w:hAnsi="Times New Roman" w:cs="Times New Roman"/>
          <w:sz w:val="24"/>
          <w:szCs w:val="24"/>
          <w:lang w:val="en"/>
        </w:rPr>
        <w:t>Sati</w:t>
      </w:r>
      <w:r w:rsidR="00046BBD">
        <w:rPr>
          <w:rFonts w:ascii="Times New Roman" w:hAnsi="Times New Roman" w:cs="Times New Roman"/>
          <w:sz w:val="24"/>
          <w:szCs w:val="24"/>
          <w:lang w:val="en"/>
        </w:rPr>
        <w:t>sfied through course assignment a and b</w:t>
      </w:r>
    </w:p>
    <w:p w14:paraId="2F244CD4" w14:textId="77777777" w:rsidR="00D40A6C" w:rsidRDefault="0088051B" w:rsidP="00DA37A8">
      <w:pPr>
        <w:ind w:left="720"/>
        <w:rPr>
          <w:rFonts w:ascii="Times New Roman" w:hAnsi="Times New Roman" w:cs="Times New Roman"/>
          <w:sz w:val="24"/>
          <w:szCs w:val="24"/>
          <w:lang w:val="en"/>
        </w:rPr>
      </w:pPr>
      <w:r w:rsidRPr="002F06B8">
        <w:rPr>
          <w:rFonts w:ascii="Times New Roman" w:hAnsi="Times New Roman" w:cs="Times New Roman"/>
          <w:sz w:val="24"/>
          <w:szCs w:val="24"/>
          <w:lang w:val="en"/>
        </w:rPr>
        <w:t xml:space="preserve"> </w:t>
      </w:r>
    </w:p>
    <w:p w14:paraId="1EA438FC" w14:textId="77777777" w:rsidR="00DA37A8" w:rsidRDefault="00DA37A8" w:rsidP="00DA37A8">
      <w:pPr>
        <w:ind w:left="720"/>
        <w:rPr>
          <w:i/>
          <w:sz w:val="20"/>
          <w:szCs w:val="20"/>
          <w:lang w:val="en"/>
        </w:rPr>
      </w:pPr>
      <w:r w:rsidRPr="00DA37A8">
        <w:rPr>
          <w:i/>
          <w:sz w:val="20"/>
          <w:szCs w:val="20"/>
          <w:lang w:val="en"/>
        </w:rPr>
        <w:t>3. Demonstrate advanced information literacy skills by selecting, evaluating, integrating and documenting information gathered from multiple sources into discipline-specific writing.</w:t>
      </w:r>
    </w:p>
    <w:p w14:paraId="1D2AD877" w14:textId="77777777" w:rsidR="003623C5" w:rsidRDefault="0088051B" w:rsidP="0088051B">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Pr>
          <w:rFonts w:ascii="Times New Roman" w:hAnsi="Times New Roman" w:cs="Times New Roman"/>
          <w:sz w:val="24"/>
          <w:szCs w:val="24"/>
          <w:lang w:val="en"/>
        </w:rPr>
        <w:t>course assignments</w:t>
      </w:r>
      <w:r w:rsidR="00046BBD">
        <w:rPr>
          <w:rFonts w:ascii="Times New Roman" w:hAnsi="Times New Roman" w:cs="Times New Roman"/>
          <w:sz w:val="24"/>
          <w:szCs w:val="24"/>
          <w:lang w:val="en"/>
        </w:rPr>
        <w:t xml:space="preserve"> b and g</w:t>
      </w:r>
    </w:p>
    <w:p w14:paraId="0FBF1A8F" w14:textId="77777777" w:rsidR="0088051B" w:rsidRPr="0088051B" w:rsidRDefault="0088051B" w:rsidP="0088051B">
      <w:pPr>
        <w:ind w:left="720"/>
        <w:rPr>
          <w:rFonts w:ascii="Times New Roman" w:hAnsi="Times New Roman" w:cs="Times New Roman"/>
          <w:sz w:val="24"/>
          <w:szCs w:val="24"/>
          <w:lang w:val="en"/>
        </w:rPr>
      </w:pPr>
      <w:r>
        <w:rPr>
          <w:rFonts w:ascii="Times New Roman" w:hAnsi="Times New Roman" w:cs="Times New Roman"/>
          <w:sz w:val="24"/>
          <w:szCs w:val="24"/>
          <w:lang w:val="en"/>
        </w:rPr>
        <w:t xml:space="preserve"> </w:t>
      </w:r>
    </w:p>
    <w:p w14:paraId="316AA4CF" w14:textId="77777777" w:rsidR="00DA37A8" w:rsidRDefault="00DA37A8" w:rsidP="00DA37A8">
      <w:pPr>
        <w:ind w:left="720"/>
        <w:rPr>
          <w:i/>
          <w:sz w:val="20"/>
          <w:szCs w:val="20"/>
          <w:lang w:val="en"/>
        </w:rPr>
      </w:pPr>
      <w:r w:rsidRPr="00DA37A8">
        <w:rPr>
          <w:i/>
          <w:sz w:val="20"/>
          <w:szCs w:val="20"/>
          <w:lang w:val="en"/>
        </w:rPr>
        <w:t>4. Communicate effectively, both orally and in writing, the results of the project or experience.</w:t>
      </w:r>
    </w:p>
    <w:p w14:paraId="63417044" w14:textId="77777777" w:rsidR="0088051B" w:rsidRDefault="0088051B" w:rsidP="0088051B">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Pr>
          <w:rFonts w:ascii="Times New Roman" w:hAnsi="Times New Roman" w:cs="Times New Roman"/>
          <w:sz w:val="24"/>
          <w:szCs w:val="24"/>
          <w:lang w:val="en"/>
        </w:rPr>
        <w:t xml:space="preserve">course assignments </w:t>
      </w:r>
      <w:r w:rsidR="00046BBD">
        <w:rPr>
          <w:rFonts w:ascii="Times New Roman" w:hAnsi="Times New Roman" w:cs="Times New Roman"/>
          <w:sz w:val="24"/>
          <w:szCs w:val="24"/>
          <w:lang w:val="en"/>
        </w:rPr>
        <w:t>e and g</w:t>
      </w:r>
    </w:p>
    <w:p w14:paraId="607CBD17" w14:textId="77777777" w:rsidR="009F044F" w:rsidRPr="009015F7" w:rsidRDefault="009F044F" w:rsidP="009F044F">
      <w:pPr>
        <w:keepNext/>
        <w:rPr>
          <w:i/>
          <w:sz w:val="20"/>
          <w:szCs w:val="20"/>
          <w:lang w:val="en"/>
        </w:rPr>
      </w:pPr>
      <w:r>
        <w:rPr>
          <w:b/>
          <w:bCs/>
          <w:i/>
          <w:sz w:val="20"/>
          <w:szCs w:val="20"/>
          <w:lang w:val="en"/>
        </w:rPr>
        <w:lastRenderedPageBreak/>
        <w:t>5</w:t>
      </w:r>
      <w:r w:rsidRPr="009015F7">
        <w:rPr>
          <w:b/>
          <w:bCs/>
          <w:i/>
          <w:sz w:val="20"/>
          <w:szCs w:val="20"/>
          <w:lang w:val="en"/>
        </w:rPr>
        <w:t>B. Learning Through Engagement</w:t>
      </w:r>
    </w:p>
    <w:p w14:paraId="2C6EF3C6" w14:textId="77777777" w:rsidR="009F044F" w:rsidRPr="009015F7" w:rsidRDefault="009F044F" w:rsidP="009F044F">
      <w:pPr>
        <w:keepNext/>
        <w:rPr>
          <w:i/>
          <w:sz w:val="20"/>
          <w:szCs w:val="20"/>
          <w:lang w:val="en"/>
        </w:rPr>
      </w:pPr>
      <w:r w:rsidRPr="009015F7">
        <w:rPr>
          <w:i/>
          <w:sz w:val="20"/>
          <w:szCs w:val="20"/>
          <w:lang w:val="en"/>
        </w:rPr>
        <w:t>Through engagement, students deepen their understanding and appreciation of their academic study, while also reflecting on the connections between their learning and the broader communities of which they are a part. These communities may be professional, scholarly, social, cultural, economic or political. These activities provide an opportunity for students to better understand their roles as members of these communities. Service learning courses, internships, study abroad programs, independent research or creative work and experiential learning courses or practica that foster engagement and reflection may be used to meet this requirement. Capstone courses may also qualify.</w:t>
      </w:r>
    </w:p>
    <w:p w14:paraId="378AB34B" w14:textId="77777777" w:rsidR="009F044F" w:rsidRPr="009015F7" w:rsidRDefault="009F044F" w:rsidP="009F044F">
      <w:pPr>
        <w:ind w:left="720"/>
        <w:rPr>
          <w:i/>
          <w:sz w:val="20"/>
          <w:szCs w:val="20"/>
          <w:lang w:val="en"/>
        </w:rPr>
      </w:pPr>
      <w:r w:rsidRPr="009015F7">
        <w:rPr>
          <w:i/>
          <w:sz w:val="20"/>
          <w:szCs w:val="20"/>
          <w:lang w:val="en"/>
        </w:rPr>
        <w:t>Upon completion of this requirement, students will be able to:</w:t>
      </w:r>
    </w:p>
    <w:p w14:paraId="5F0D1F35" w14:textId="77777777" w:rsidR="009F044F" w:rsidRPr="00211660" w:rsidRDefault="009F044F" w:rsidP="009F044F">
      <w:pPr>
        <w:pStyle w:val="ListParagraph"/>
        <w:numPr>
          <w:ilvl w:val="0"/>
          <w:numId w:val="8"/>
        </w:numPr>
        <w:rPr>
          <w:i/>
          <w:sz w:val="20"/>
          <w:szCs w:val="20"/>
          <w:lang w:val="en"/>
        </w:rPr>
      </w:pPr>
      <w:r w:rsidRPr="00211660">
        <w:rPr>
          <w:i/>
          <w:sz w:val="20"/>
          <w:szCs w:val="20"/>
          <w:lang w:val="en"/>
        </w:rPr>
        <w:t>Identify the needs and resources of the communities to which they belong.</w:t>
      </w:r>
    </w:p>
    <w:p w14:paraId="157321BA" w14:textId="77777777" w:rsidR="009F044F" w:rsidRDefault="009F044F" w:rsidP="009F044F">
      <w:pPr>
        <w:ind w:left="720"/>
        <w:rPr>
          <w:rFonts w:ascii="Times New Roman" w:hAnsi="Times New Roman" w:cs="Times New Roman"/>
          <w:sz w:val="24"/>
          <w:szCs w:val="24"/>
          <w:lang w:val="en"/>
        </w:rPr>
      </w:pPr>
      <w:r w:rsidRPr="0088051B">
        <w:rPr>
          <w:rFonts w:ascii="Times New Roman" w:hAnsi="Times New Roman" w:cs="Times New Roman"/>
          <w:sz w:val="24"/>
          <w:szCs w:val="24"/>
          <w:lang w:val="en"/>
        </w:rPr>
        <w:t xml:space="preserve">Satisfied through </w:t>
      </w:r>
      <w:r>
        <w:rPr>
          <w:rFonts w:ascii="Times New Roman" w:hAnsi="Times New Roman" w:cs="Times New Roman"/>
          <w:sz w:val="24"/>
          <w:szCs w:val="24"/>
          <w:lang w:val="en"/>
        </w:rPr>
        <w:t xml:space="preserve">course </w:t>
      </w:r>
      <w:r w:rsidRPr="00040ACD">
        <w:rPr>
          <w:rFonts w:ascii="Times New Roman" w:hAnsi="Times New Roman" w:cs="Times New Roman"/>
          <w:sz w:val="24"/>
          <w:szCs w:val="24"/>
          <w:lang w:val="en"/>
        </w:rPr>
        <w:t>assignment</w:t>
      </w:r>
      <w:r>
        <w:rPr>
          <w:rFonts w:ascii="Times New Roman" w:hAnsi="Times New Roman" w:cs="Times New Roman"/>
          <w:sz w:val="24"/>
          <w:szCs w:val="24"/>
          <w:lang w:val="en"/>
        </w:rPr>
        <w:t>s a, b and g</w:t>
      </w:r>
    </w:p>
    <w:p w14:paraId="7CE19E81" w14:textId="77777777" w:rsidR="009F044F" w:rsidRPr="0088051B" w:rsidRDefault="009F044F" w:rsidP="009F044F">
      <w:pPr>
        <w:ind w:left="720"/>
        <w:rPr>
          <w:rFonts w:ascii="Times New Roman" w:hAnsi="Times New Roman" w:cs="Times New Roman"/>
          <w:sz w:val="24"/>
          <w:szCs w:val="24"/>
          <w:lang w:val="en"/>
        </w:rPr>
      </w:pPr>
    </w:p>
    <w:p w14:paraId="768AB511" w14:textId="77777777" w:rsidR="009F044F" w:rsidRPr="00211660" w:rsidRDefault="009F044F" w:rsidP="009F044F">
      <w:pPr>
        <w:pStyle w:val="ListParagraph"/>
        <w:numPr>
          <w:ilvl w:val="0"/>
          <w:numId w:val="8"/>
        </w:numPr>
        <w:rPr>
          <w:i/>
          <w:sz w:val="20"/>
          <w:szCs w:val="20"/>
          <w:lang w:val="en"/>
        </w:rPr>
      </w:pPr>
      <w:r w:rsidRPr="00211660">
        <w:rPr>
          <w:i/>
          <w:sz w:val="20"/>
          <w:szCs w:val="20"/>
          <w:lang w:val="en"/>
        </w:rPr>
        <w:t>Apply knowledge and skills gained through academic study to real problems and/or opportunities within their communities.</w:t>
      </w:r>
    </w:p>
    <w:p w14:paraId="42515745" w14:textId="77777777" w:rsidR="009F044F" w:rsidRPr="00040ACD" w:rsidRDefault="009F044F" w:rsidP="009F044F">
      <w:pPr>
        <w:ind w:left="720"/>
        <w:rPr>
          <w:rFonts w:ascii="Times New Roman" w:hAnsi="Times New Roman" w:cs="Times New Roman"/>
          <w:sz w:val="24"/>
          <w:szCs w:val="24"/>
          <w:lang w:val="en"/>
        </w:rPr>
      </w:pPr>
      <w:r w:rsidRPr="00040ACD">
        <w:rPr>
          <w:rFonts w:ascii="Times New Roman" w:hAnsi="Times New Roman" w:cs="Times New Roman"/>
          <w:sz w:val="24"/>
          <w:szCs w:val="24"/>
          <w:lang w:val="en"/>
        </w:rPr>
        <w:t>Satisfied through course assignment</w:t>
      </w:r>
      <w:r>
        <w:rPr>
          <w:rFonts w:ascii="Times New Roman" w:hAnsi="Times New Roman" w:cs="Times New Roman"/>
          <w:sz w:val="24"/>
          <w:szCs w:val="24"/>
          <w:lang w:val="en"/>
        </w:rPr>
        <w:t xml:space="preserve"> b and g</w:t>
      </w:r>
    </w:p>
    <w:p w14:paraId="458DC2EA" w14:textId="77777777" w:rsidR="009F044F" w:rsidRPr="00040ACD" w:rsidRDefault="009F044F" w:rsidP="009F044F">
      <w:pPr>
        <w:pStyle w:val="ListParagraph"/>
        <w:ind w:left="1080"/>
        <w:rPr>
          <w:sz w:val="20"/>
          <w:szCs w:val="20"/>
          <w:lang w:val="en"/>
        </w:rPr>
      </w:pPr>
    </w:p>
    <w:p w14:paraId="6A7B6478" w14:textId="77777777" w:rsidR="009F044F" w:rsidRPr="00E1293A" w:rsidRDefault="009F044F" w:rsidP="009F044F">
      <w:pPr>
        <w:pStyle w:val="ListParagraph"/>
        <w:numPr>
          <w:ilvl w:val="0"/>
          <w:numId w:val="8"/>
        </w:numPr>
        <w:rPr>
          <w:i/>
          <w:sz w:val="20"/>
          <w:szCs w:val="20"/>
          <w:lang w:val="en"/>
        </w:rPr>
      </w:pPr>
      <w:r w:rsidRPr="00E1293A">
        <w:rPr>
          <w:i/>
          <w:sz w:val="20"/>
          <w:szCs w:val="20"/>
          <w:lang w:val="en"/>
        </w:rPr>
        <w:t>Describe the connections between learning on campus and the issues and needs of broader academic, professional or civic communities.</w:t>
      </w:r>
    </w:p>
    <w:p w14:paraId="1ACA4B27" w14:textId="77777777" w:rsidR="009F044F" w:rsidRDefault="009F044F" w:rsidP="009F044F">
      <w:pPr>
        <w:ind w:left="720"/>
        <w:rPr>
          <w:rFonts w:ascii="Times New Roman" w:hAnsi="Times New Roman" w:cs="Times New Roman"/>
          <w:sz w:val="24"/>
          <w:szCs w:val="24"/>
          <w:lang w:val="en"/>
        </w:rPr>
      </w:pPr>
      <w:r w:rsidRPr="00E1293A">
        <w:rPr>
          <w:rFonts w:ascii="Times New Roman" w:hAnsi="Times New Roman" w:cs="Times New Roman"/>
          <w:sz w:val="24"/>
          <w:szCs w:val="24"/>
          <w:lang w:val="en"/>
        </w:rPr>
        <w:t xml:space="preserve">Satisfied through course assignments </w:t>
      </w:r>
      <w:r>
        <w:rPr>
          <w:rFonts w:ascii="Times New Roman" w:hAnsi="Times New Roman" w:cs="Times New Roman"/>
          <w:sz w:val="24"/>
          <w:szCs w:val="24"/>
          <w:lang w:val="en"/>
        </w:rPr>
        <w:t>e, f and g</w:t>
      </w:r>
    </w:p>
    <w:p w14:paraId="5DB1DECC" w14:textId="77777777" w:rsidR="009F044F" w:rsidRPr="00E1293A" w:rsidRDefault="009F044F" w:rsidP="009F044F">
      <w:pPr>
        <w:ind w:left="720"/>
        <w:rPr>
          <w:rFonts w:ascii="Times New Roman" w:hAnsi="Times New Roman" w:cs="Times New Roman"/>
          <w:sz w:val="24"/>
          <w:szCs w:val="24"/>
          <w:lang w:val="en"/>
        </w:rPr>
      </w:pPr>
    </w:p>
    <w:p w14:paraId="0BBD2AD4" w14:textId="77777777" w:rsidR="009F044F" w:rsidRPr="00E1293A" w:rsidRDefault="009F044F" w:rsidP="009F044F">
      <w:pPr>
        <w:pStyle w:val="ListParagraph"/>
        <w:numPr>
          <w:ilvl w:val="0"/>
          <w:numId w:val="8"/>
        </w:numPr>
        <w:rPr>
          <w:i/>
          <w:sz w:val="20"/>
          <w:szCs w:val="20"/>
          <w:lang w:val="en"/>
        </w:rPr>
      </w:pPr>
      <w:r w:rsidRPr="00E1293A">
        <w:rPr>
          <w:i/>
          <w:sz w:val="20"/>
          <w:szCs w:val="20"/>
          <w:lang w:val="en"/>
        </w:rPr>
        <w:t>Articulate the value of engagement to other members of their communities.</w:t>
      </w:r>
    </w:p>
    <w:p w14:paraId="7320BE03" w14:textId="77777777" w:rsidR="009F044F" w:rsidRPr="00E1293A" w:rsidRDefault="009F044F" w:rsidP="009F044F">
      <w:pPr>
        <w:ind w:left="720"/>
        <w:rPr>
          <w:rFonts w:ascii="Times New Roman" w:hAnsi="Times New Roman" w:cs="Times New Roman"/>
          <w:sz w:val="24"/>
          <w:szCs w:val="24"/>
          <w:lang w:val="en"/>
        </w:rPr>
      </w:pPr>
      <w:r w:rsidRPr="00E1293A">
        <w:rPr>
          <w:rFonts w:ascii="Times New Roman" w:hAnsi="Times New Roman" w:cs="Times New Roman"/>
          <w:sz w:val="24"/>
          <w:szCs w:val="24"/>
          <w:lang w:val="en"/>
        </w:rPr>
        <w:t>S</w:t>
      </w:r>
      <w:r>
        <w:rPr>
          <w:rFonts w:ascii="Times New Roman" w:hAnsi="Times New Roman" w:cs="Times New Roman"/>
          <w:sz w:val="24"/>
          <w:szCs w:val="24"/>
          <w:lang w:val="en"/>
        </w:rPr>
        <w:t xml:space="preserve">atisfied through </w:t>
      </w:r>
      <w:r w:rsidRPr="00E1293A">
        <w:rPr>
          <w:rFonts w:ascii="Times New Roman" w:hAnsi="Times New Roman" w:cs="Times New Roman"/>
          <w:sz w:val="24"/>
          <w:szCs w:val="24"/>
          <w:lang w:val="en"/>
        </w:rPr>
        <w:t xml:space="preserve">course assignments </w:t>
      </w:r>
      <w:r>
        <w:rPr>
          <w:rFonts w:ascii="Times New Roman" w:hAnsi="Times New Roman" w:cs="Times New Roman"/>
          <w:sz w:val="24"/>
          <w:szCs w:val="24"/>
          <w:lang w:val="en"/>
        </w:rPr>
        <w:t>e, f and g</w:t>
      </w:r>
    </w:p>
    <w:p w14:paraId="4A265F5E" w14:textId="77777777" w:rsidR="009F044F" w:rsidRDefault="009F044F" w:rsidP="0088051B">
      <w:pPr>
        <w:ind w:left="720"/>
        <w:rPr>
          <w:rFonts w:ascii="Times New Roman" w:hAnsi="Times New Roman" w:cs="Times New Roman"/>
          <w:sz w:val="24"/>
          <w:szCs w:val="24"/>
          <w:lang w:val="en"/>
        </w:rPr>
      </w:pPr>
    </w:p>
    <w:p w14:paraId="3D2570BD" w14:textId="77777777" w:rsidR="003623C5" w:rsidRDefault="003623C5">
      <w:pPr>
        <w:rPr>
          <w:rFonts w:ascii="Times New Roman" w:hAnsi="Times New Roman" w:cs="Times New Roman"/>
          <w:sz w:val="24"/>
          <w:szCs w:val="24"/>
          <w:lang w:val="en"/>
        </w:rPr>
      </w:pPr>
      <w:r>
        <w:rPr>
          <w:rFonts w:ascii="Times New Roman" w:hAnsi="Times New Roman" w:cs="Times New Roman"/>
          <w:sz w:val="24"/>
          <w:szCs w:val="24"/>
          <w:lang w:val="en"/>
        </w:rPr>
        <w:br w:type="page"/>
      </w:r>
    </w:p>
    <w:p w14:paraId="6062E976" w14:textId="77777777" w:rsidR="003623C5" w:rsidRPr="00BF51BF" w:rsidRDefault="003623C5" w:rsidP="003623C5">
      <w:pPr>
        <w:rPr>
          <w:rFonts w:ascii="Times New Roman" w:hAnsi="Times New Roman" w:cs="Times New Roman"/>
          <w:sz w:val="28"/>
          <w:szCs w:val="28"/>
        </w:rPr>
      </w:pPr>
      <w:r w:rsidRPr="00BF51BF">
        <w:rPr>
          <w:rFonts w:ascii="Times New Roman" w:hAnsi="Times New Roman" w:cs="Times New Roman"/>
          <w:b/>
          <w:sz w:val="28"/>
          <w:szCs w:val="28"/>
        </w:rPr>
        <w:lastRenderedPageBreak/>
        <w:t xml:space="preserve">Course Overview: </w:t>
      </w:r>
      <w:r>
        <w:rPr>
          <w:rFonts w:ascii="Times New Roman" w:hAnsi="Times New Roman" w:cs="Times New Roman"/>
          <w:b/>
          <w:sz w:val="28"/>
          <w:szCs w:val="28"/>
        </w:rPr>
        <w:t>Detailed Description</w:t>
      </w:r>
    </w:p>
    <w:p w14:paraId="4DA335CC" w14:textId="77777777" w:rsidR="003623C5" w:rsidRPr="0014429B" w:rsidRDefault="003623C5" w:rsidP="003623C5">
      <w:pPr>
        <w:rPr>
          <w:rFonts w:ascii="Times New Roman" w:hAnsi="Times New Roman" w:cs="Times New Roman"/>
          <w:sz w:val="24"/>
          <w:szCs w:val="24"/>
        </w:rPr>
      </w:pPr>
      <w:r w:rsidRPr="0014429B">
        <w:rPr>
          <w:rFonts w:ascii="Times New Roman" w:hAnsi="Times New Roman" w:cs="Times New Roman"/>
          <w:sz w:val="24"/>
          <w:szCs w:val="24"/>
        </w:rPr>
        <w:t>CEN 491 (CEN Project) is a year-long course taken in the senior year in which student teams are presented with a life-like project and develop designs to meet the project objectives.  Student teams prepare a written report and present it to an audience which includes class mates, faculty, and members of the Industrial Advisory Board</w:t>
      </w:r>
      <w:r>
        <w:rPr>
          <w:rFonts w:ascii="Times New Roman" w:hAnsi="Times New Roman" w:cs="Times New Roman"/>
          <w:sz w:val="24"/>
          <w:szCs w:val="24"/>
        </w:rPr>
        <w:t xml:space="preserve"> (IAB)</w:t>
      </w:r>
      <w:r w:rsidRPr="0014429B">
        <w:rPr>
          <w:rFonts w:ascii="Times New Roman" w:hAnsi="Times New Roman" w:cs="Times New Roman"/>
          <w:sz w:val="24"/>
          <w:szCs w:val="24"/>
        </w:rPr>
        <w:t>.   Mr. Steven Gioiosa is the instructor for this course.  He is president of Sitec Engineering Company in Dartmouth, a local consulting firm.  He selects the site and topic of the project, and works with the student teams as they develop their design solutions.  The projects include objectives in more than one discipline. The site of the project is different every year.   The students can arrive at different land uses and configurations of buildings, parking lot, and utilities.  Student designs are required to satisfy regulations and codes such as planning, developme</w:t>
      </w:r>
      <w:r>
        <w:rPr>
          <w:rFonts w:ascii="Times New Roman" w:hAnsi="Times New Roman" w:cs="Times New Roman"/>
          <w:sz w:val="24"/>
          <w:szCs w:val="24"/>
        </w:rPr>
        <w:t xml:space="preserve">nt, and environment.   Student </w:t>
      </w:r>
      <w:r w:rsidRPr="0014429B">
        <w:rPr>
          <w:rFonts w:ascii="Times New Roman" w:hAnsi="Times New Roman" w:cs="Times New Roman"/>
          <w:sz w:val="24"/>
          <w:szCs w:val="24"/>
        </w:rPr>
        <w:t>projects</w:t>
      </w:r>
      <w:r>
        <w:rPr>
          <w:rFonts w:ascii="Times New Roman" w:hAnsi="Times New Roman" w:cs="Times New Roman"/>
          <w:sz w:val="24"/>
          <w:szCs w:val="24"/>
        </w:rPr>
        <w:t xml:space="preserve"> typically</w:t>
      </w:r>
      <w:r w:rsidRPr="0014429B">
        <w:rPr>
          <w:rFonts w:ascii="Times New Roman" w:hAnsi="Times New Roman" w:cs="Times New Roman"/>
          <w:sz w:val="24"/>
          <w:szCs w:val="24"/>
        </w:rPr>
        <w:t xml:space="preserve"> have included site development designs for run-off control, traffic impacts, parking, domestic water, waste water, retaining walls, and structural elements.</w:t>
      </w:r>
    </w:p>
    <w:p w14:paraId="0953BC76" w14:textId="77777777" w:rsidR="00823329" w:rsidRPr="004E7956" w:rsidRDefault="00823329" w:rsidP="00823329">
      <w:pPr>
        <w:ind w:left="720" w:hanging="720"/>
        <w:rPr>
          <w:rFonts w:ascii="Times New Roman" w:hAnsi="Times New Roman" w:cs="Times New Roman"/>
          <w:sz w:val="28"/>
          <w:szCs w:val="28"/>
        </w:rPr>
      </w:pPr>
      <w:r w:rsidRPr="00E14DBE">
        <w:rPr>
          <w:rFonts w:ascii="Times New Roman" w:hAnsi="Times New Roman" w:cs="Times New Roman"/>
          <w:b/>
          <w:sz w:val="28"/>
          <w:szCs w:val="28"/>
        </w:rPr>
        <w:t xml:space="preserve">Examples of Texts and/or Assigned Readings: </w:t>
      </w:r>
      <w:r>
        <w:rPr>
          <w:rFonts w:ascii="Times New Roman" w:eastAsia="Times New Roman" w:hAnsi="Times New Roman" w:cs="Times New Roman"/>
          <w:sz w:val="24"/>
          <w:szCs w:val="20"/>
        </w:rPr>
        <w:t>Selected handouts and reference materials, as provided by the instructor.</w:t>
      </w:r>
    </w:p>
    <w:p w14:paraId="6C71BD2D" w14:textId="77777777" w:rsidR="003623C5" w:rsidRPr="00BF51BF" w:rsidRDefault="003623C5" w:rsidP="003623C5">
      <w:pPr>
        <w:rPr>
          <w:rFonts w:ascii="Times New Roman" w:hAnsi="Times New Roman" w:cs="Times New Roman"/>
          <w:b/>
          <w:sz w:val="28"/>
          <w:szCs w:val="28"/>
        </w:rPr>
      </w:pPr>
      <w:r w:rsidRPr="00BF51BF">
        <w:rPr>
          <w:rFonts w:ascii="Times New Roman" w:hAnsi="Times New Roman" w:cs="Times New Roman"/>
          <w:b/>
          <w:sz w:val="28"/>
          <w:szCs w:val="28"/>
        </w:rPr>
        <w:t>Example Assignments</w:t>
      </w:r>
      <w:r>
        <w:rPr>
          <w:rFonts w:ascii="Times New Roman" w:hAnsi="Times New Roman" w:cs="Times New Roman"/>
          <w:b/>
          <w:sz w:val="28"/>
          <w:szCs w:val="28"/>
        </w:rPr>
        <w:t xml:space="preserve"> and Requirements</w:t>
      </w:r>
      <w:r w:rsidRPr="00BF51BF">
        <w:rPr>
          <w:rFonts w:ascii="Times New Roman" w:hAnsi="Times New Roman" w:cs="Times New Roman"/>
          <w:b/>
          <w:sz w:val="28"/>
          <w:szCs w:val="28"/>
        </w:rPr>
        <w:t xml:space="preserve">: </w:t>
      </w:r>
    </w:p>
    <w:p w14:paraId="62735E08" w14:textId="771CA301"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S</w:t>
      </w:r>
      <w:r w:rsidRPr="00151702">
        <w:rPr>
          <w:rFonts w:ascii="Times New Roman" w:eastAsia="Times New Roman" w:hAnsi="Times New Roman" w:cs="Times New Roman"/>
          <w:spacing w:val="-2"/>
          <w:sz w:val="24"/>
          <w:szCs w:val="20"/>
        </w:rPr>
        <w:t>it in on a town meeting (planning, conservation, or zoning); write a 1-2 page report detailing the meeting.</w:t>
      </w:r>
      <w:r w:rsidR="00183361">
        <w:rPr>
          <w:rFonts w:ascii="Times New Roman" w:eastAsia="Times New Roman" w:hAnsi="Times New Roman" w:cs="Times New Roman"/>
          <w:spacing w:val="-2"/>
          <w:sz w:val="24"/>
          <w:szCs w:val="20"/>
        </w:rPr>
        <w:t xml:space="preserve"> This requirement is designed to expose the students to an integration of the technical aspects of their project to the policy and regulatory requirements</w:t>
      </w:r>
      <w:r w:rsidR="00F8185A">
        <w:rPr>
          <w:rFonts w:ascii="Times New Roman" w:eastAsia="Times New Roman" w:hAnsi="Times New Roman" w:cs="Times New Roman"/>
          <w:spacing w:val="-2"/>
          <w:sz w:val="24"/>
          <w:szCs w:val="20"/>
        </w:rPr>
        <w:t xml:space="preserve"> in an interdisciplinary manner, and students must consider the meeting in a larger interdisciplinary context that connects to broader University Studies learning objectives as part of their report.  The students may take different approaches to accomplish this, and may consider, for example, the larger political and socio-economic forces that shape local regulations and by laws, the background and motivation for permitting regulations, or the larger political issues and actions surrounding the topics discussed at the meeting.</w:t>
      </w:r>
    </w:p>
    <w:p w14:paraId="7EEB4E51" w14:textId="77777777" w:rsidR="003623C5" w:rsidRDefault="003623C5" w:rsidP="003623C5">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004320B1">
        <w:rPr>
          <w:rFonts w:ascii="Times New Roman" w:hAnsi="Times New Roman" w:cs="Times New Roman"/>
          <w:sz w:val="24"/>
          <w:szCs w:val="24"/>
          <w:lang w:val="en"/>
        </w:rPr>
        <w:t>Satisfies US 5.A.2</w:t>
      </w:r>
    </w:p>
    <w:p w14:paraId="24286B78" w14:textId="77777777" w:rsidR="00183361" w:rsidRPr="00151702" w:rsidRDefault="00183361" w:rsidP="00183361">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Pr="00151702">
        <w:rPr>
          <w:rFonts w:ascii="Times New Roman" w:hAnsi="Times New Roman" w:cs="Times New Roman"/>
          <w:sz w:val="24"/>
          <w:szCs w:val="24"/>
          <w:lang w:val="en"/>
        </w:rPr>
        <w:t>Satisfies US 5.B.</w:t>
      </w:r>
      <w:r>
        <w:rPr>
          <w:rFonts w:ascii="Times New Roman" w:hAnsi="Times New Roman" w:cs="Times New Roman"/>
          <w:sz w:val="24"/>
          <w:szCs w:val="24"/>
          <w:lang w:val="en"/>
        </w:rPr>
        <w:t>1</w:t>
      </w:r>
    </w:p>
    <w:p w14:paraId="3DAF9FC1" w14:textId="77777777" w:rsidR="003623C5" w:rsidRPr="00151702" w:rsidRDefault="003623C5" w:rsidP="003623C5">
      <w:pPr>
        <w:widowControl w:val="0"/>
        <w:tabs>
          <w:tab w:val="left" w:pos="-720"/>
        </w:tabs>
        <w:suppressAutoHyphens/>
        <w:spacing w:after="0" w:line="240" w:lineRule="auto"/>
        <w:ind w:left="720"/>
        <w:rPr>
          <w:rFonts w:ascii="Times New Roman" w:eastAsia="Times New Roman" w:hAnsi="Times New Roman" w:cs="Times New Roman"/>
          <w:spacing w:val="-2"/>
          <w:sz w:val="24"/>
          <w:szCs w:val="20"/>
        </w:rPr>
      </w:pPr>
    </w:p>
    <w:p w14:paraId="15907BB1" w14:textId="533F1902"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W</w:t>
      </w:r>
      <w:r w:rsidRPr="00151702">
        <w:rPr>
          <w:rFonts w:ascii="Times New Roman" w:eastAsia="Times New Roman" w:hAnsi="Times New Roman" w:cs="Times New Roman"/>
          <w:spacing w:val="-2"/>
          <w:sz w:val="24"/>
          <w:szCs w:val="20"/>
        </w:rPr>
        <w:t xml:space="preserve">rite a </w:t>
      </w:r>
      <w:r>
        <w:rPr>
          <w:rFonts w:ascii="Times New Roman" w:eastAsia="Times New Roman" w:hAnsi="Times New Roman" w:cs="Times New Roman"/>
          <w:spacing w:val="-2"/>
          <w:sz w:val="24"/>
          <w:szCs w:val="20"/>
        </w:rPr>
        <w:t xml:space="preserve">1-2 page report </w:t>
      </w:r>
      <w:r w:rsidRPr="00151702">
        <w:rPr>
          <w:rFonts w:ascii="Times New Roman" w:eastAsia="Times New Roman" w:hAnsi="Times New Roman" w:cs="Times New Roman"/>
          <w:spacing w:val="-2"/>
          <w:sz w:val="24"/>
          <w:szCs w:val="20"/>
        </w:rPr>
        <w:t>discussing the permitting that is required for building on the selected site (this doubles as the formal proposal for the groups as well)</w:t>
      </w:r>
      <w:r w:rsidR="00183361">
        <w:rPr>
          <w:rFonts w:ascii="Times New Roman" w:eastAsia="Times New Roman" w:hAnsi="Times New Roman" w:cs="Times New Roman"/>
          <w:spacing w:val="-2"/>
          <w:sz w:val="24"/>
          <w:szCs w:val="20"/>
        </w:rPr>
        <w:t>.  This requirement is intended to reinforce the importance of utilizing technical expertise gained through the CEN curriculum in a broader context of societal needs and challenges.</w:t>
      </w:r>
      <w:r w:rsidRPr="00151702">
        <w:rPr>
          <w:rFonts w:ascii="Times New Roman" w:eastAsia="Times New Roman" w:hAnsi="Times New Roman" w:cs="Times New Roman"/>
          <w:spacing w:val="-2"/>
          <w:sz w:val="24"/>
          <w:szCs w:val="20"/>
        </w:rPr>
        <w:t xml:space="preserve"> </w:t>
      </w:r>
      <w:r w:rsidR="00F8185A">
        <w:rPr>
          <w:rFonts w:ascii="Times New Roman" w:eastAsia="Times New Roman" w:hAnsi="Times New Roman" w:cs="Times New Roman"/>
          <w:spacing w:val="-2"/>
          <w:sz w:val="24"/>
          <w:szCs w:val="20"/>
        </w:rPr>
        <w:t xml:space="preserve">  As above, in assignment (a), a broad perspective is required of the student, and their report should consider </w:t>
      </w:r>
      <w:r w:rsidR="007A2340">
        <w:rPr>
          <w:rFonts w:ascii="Times New Roman" w:eastAsia="Times New Roman" w:hAnsi="Times New Roman" w:cs="Times New Roman"/>
          <w:spacing w:val="-2"/>
          <w:sz w:val="24"/>
          <w:szCs w:val="20"/>
        </w:rPr>
        <w:t>some interdisciplinary context that ties the issues at hand back to other University Studies coursework.</w:t>
      </w:r>
    </w:p>
    <w:p w14:paraId="62E60134" w14:textId="77777777" w:rsidR="003623C5" w:rsidRDefault="003623C5" w:rsidP="003623C5">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004320B1">
        <w:rPr>
          <w:rFonts w:ascii="Times New Roman" w:hAnsi="Times New Roman" w:cs="Times New Roman"/>
          <w:sz w:val="24"/>
          <w:szCs w:val="24"/>
          <w:lang w:val="en"/>
        </w:rPr>
        <w:t>Satisfies US 5.A.2</w:t>
      </w:r>
      <w:r>
        <w:rPr>
          <w:rFonts w:ascii="Times New Roman" w:hAnsi="Times New Roman" w:cs="Times New Roman"/>
          <w:sz w:val="24"/>
          <w:szCs w:val="24"/>
          <w:lang w:val="en"/>
        </w:rPr>
        <w:t xml:space="preserve"> and </w:t>
      </w:r>
      <w:r w:rsidR="004320B1">
        <w:rPr>
          <w:rFonts w:ascii="Times New Roman" w:hAnsi="Times New Roman" w:cs="Times New Roman"/>
          <w:sz w:val="24"/>
          <w:szCs w:val="24"/>
          <w:lang w:val="en"/>
        </w:rPr>
        <w:t>5.A.3</w:t>
      </w:r>
    </w:p>
    <w:p w14:paraId="2CC901CE" w14:textId="77777777" w:rsidR="00183361" w:rsidRPr="00151702" w:rsidRDefault="00183361" w:rsidP="00183361">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Pr="00151702">
        <w:rPr>
          <w:rFonts w:ascii="Times New Roman" w:hAnsi="Times New Roman" w:cs="Times New Roman"/>
          <w:sz w:val="24"/>
          <w:szCs w:val="24"/>
          <w:lang w:val="en"/>
        </w:rPr>
        <w:t>Satisfies US 5.B.</w:t>
      </w:r>
      <w:r>
        <w:rPr>
          <w:rFonts w:ascii="Times New Roman" w:hAnsi="Times New Roman" w:cs="Times New Roman"/>
          <w:sz w:val="24"/>
          <w:szCs w:val="24"/>
          <w:lang w:val="en"/>
        </w:rPr>
        <w:t xml:space="preserve">1 and </w:t>
      </w:r>
      <w:r w:rsidRPr="00151702">
        <w:rPr>
          <w:rFonts w:ascii="Times New Roman" w:hAnsi="Times New Roman" w:cs="Times New Roman"/>
          <w:sz w:val="24"/>
          <w:szCs w:val="24"/>
          <w:lang w:val="en"/>
        </w:rPr>
        <w:t>5.B.</w:t>
      </w:r>
      <w:r>
        <w:rPr>
          <w:rFonts w:ascii="Times New Roman" w:hAnsi="Times New Roman" w:cs="Times New Roman"/>
          <w:sz w:val="24"/>
          <w:szCs w:val="24"/>
          <w:lang w:val="en"/>
        </w:rPr>
        <w:t>2</w:t>
      </w:r>
    </w:p>
    <w:p w14:paraId="3657147A" w14:textId="77777777" w:rsidR="003623C5" w:rsidRDefault="003623C5" w:rsidP="003623C5">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14:paraId="36AF3340" w14:textId="77777777" w:rsidR="007A2340" w:rsidRPr="00151702" w:rsidRDefault="007A2340" w:rsidP="003623C5">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14:paraId="45B96197" w14:textId="77777777"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lastRenderedPageBreak/>
        <w:t>C</w:t>
      </w:r>
      <w:r w:rsidRPr="00151702">
        <w:rPr>
          <w:rFonts w:ascii="Times New Roman" w:eastAsia="Times New Roman" w:hAnsi="Times New Roman" w:cs="Times New Roman"/>
          <w:spacing w:val="-2"/>
          <w:sz w:val="24"/>
          <w:szCs w:val="20"/>
        </w:rPr>
        <w:t>onstruct a contour pl</w:t>
      </w:r>
      <w:r>
        <w:rPr>
          <w:rFonts w:ascii="Times New Roman" w:eastAsia="Times New Roman" w:hAnsi="Times New Roman" w:cs="Times New Roman"/>
          <w:spacing w:val="-2"/>
          <w:sz w:val="24"/>
          <w:szCs w:val="20"/>
        </w:rPr>
        <w:t>ot of a site</w:t>
      </w:r>
    </w:p>
    <w:p w14:paraId="73E1AC74" w14:textId="77777777" w:rsidR="003623C5" w:rsidRDefault="003623C5" w:rsidP="003623C5">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p>
    <w:p w14:paraId="33A1CCBC" w14:textId="77777777" w:rsidR="003623C5" w:rsidRPr="00151702" w:rsidRDefault="003623C5" w:rsidP="003623C5">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14:paraId="61382608" w14:textId="77777777"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Pr>
          <w:rFonts w:ascii="Times New Roman" w:eastAsia="Times New Roman" w:hAnsi="Times New Roman" w:cs="Times New Roman"/>
          <w:spacing w:val="-2"/>
          <w:sz w:val="24"/>
          <w:szCs w:val="20"/>
        </w:rPr>
        <w:t xml:space="preserve">Informal </w:t>
      </w:r>
      <w:r w:rsidRPr="00923D75">
        <w:rPr>
          <w:rFonts w:ascii="Times New Roman" w:eastAsia="Times New Roman" w:hAnsi="Times New Roman" w:cs="Times New Roman"/>
          <w:spacing w:val="-2"/>
          <w:sz w:val="24"/>
          <w:szCs w:val="20"/>
        </w:rPr>
        <w:t>progress reports</w:t>
      </w:r>
      <w:r>
        <w:rPr>
          <w:rFonts w:ascii="Times New Roman" w:eastAsia="Times New Roman" w:hAnsi="Times New Roman" w:cs="Times New Roman"/>
          <w:spacing w:val="-2"/>
          <w:sz w:val="24"/>
          <w:szCs w:val="20"/>
        </w:rPr>
        <w:t>, approximately every other week</w:t>
      </w:r>
    </w:p>
    <w:p w14:paraId="4217E3A9" w14:textId="77777777" w:rsidR="003623C5" w:rsidRPr="00151702" w:rsidRDefault="003623C5" w:rsidP="003623C5">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p>
    <w:p w14:paraId="2985B3AC" w14:textId="77777777" w:rsidR="003623C5" w:rsidRDefault="003623C5" w:rsidP="003623C5">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14:paraId="094A88D5" w14:textId="77777777"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923D75">
        <w:rPr>
          <w:rFonts w:ascii="Times New Roman" w:eastAsia="Times New Roman" w:hAnsi="Times New Roman" w:cs="Times New Roman"/>
          <w:spacing w:val="-2"/>
          <w:sz w:val="24"/>
          <w:szCs w:val="20"/>
        </w:rPr>
        <w:t>Proposal (as part of the permitting report) due in mid- to late-October</w:t>
      </w:r>
      <w:r w:rsidR="00183361">
        <w:rPr>
          <w:rFonts w:ascii="Times New Roman" w:eastAsia="Times New Roman" w:hAnsi="Times New Roman" w:cs="Times New Roman"/>
          <w:spacing w:val="-2"/>
          <w:sz w:val="24"/>
          <w:szCs w:val="20"/>
        </w:rPr>
        <w:t>.  As part of the proposal/permitting report, it is necessary for the students to incorporate aspects of the proposed project on the community, including economic, environmental, and/or cultural impacts.</w:t>
      </w:r>
    </w:p>
    <w:p w14:paraId="0B700177" w14:textId="77777777" w:rsidR="003623C5" w:rsidRDefault="003623C5" w:rsidP="003623C5">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004320B1">
        <w:rPr>
          <w:rFonts w:ascii="Times New Roman" w:hAnsi="Times New Roman" w:cs="Times New Roman"/>
          <w:sz w:val="24"/>
          <w:szCs w:val="24"/>
          <w:lang w:val="en"/>
        </w:rPr>
        <w:t>Satisfies US 5.A</w:t>
      </w:r>
      <w:r w:rsidRPr="00151702">
        <w:rPr>
          <w:rFonts w:ascii="Times New Roman" w:hAnsi="Times New Roman" w:cs="Times New Roman"/>
          <w:sz w:val="24"/>
          <w:szCs w:val="24"/>
          <w:lang w:val="en"/>
        </w:rPr>
        <w:t>.</w:t>
      </w:r>
      <w:r>
        <w:rPr>
          <w:rFonts w:ascii="Times New Roman" w:hAnsi="Times New Roman" w:cs="Times New Roman"/>
          <w:sz w:val="24"/>
          <w:szCs w:val="24"/>
          <w:lang w:val="en"/>
        </w:rPr>
        <w:t>4</w:t>
      </w:r>
    </w:p>
    <w:p w14:paraId="62F4DA8A" w14:textId="77777777" w:rsidR="00183361" w:rsidRPr="00151702" w:rsidRDefault="00183361" w:rsidP="00183361">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Pr="00151702">
        <w:rPr>
          <w:rFonts w:ascii="Times New Roman" w:hAnsi="Times New Roman" w:cs="Times New Roman"/>
          <w:sz w:val="24"/>
          <w:szCs w:val="24"/>
          <w:lang w:val="en"/>
        </w:rPr>
        <w:t>Satisfies US 5.B.3</w:t>
      </w:r>
      <w:r>
        <w:rPr>
          <w:rFonts w:ascii="Times New Roman" w:hAnsi="Times New Roman" w:cs="Times New Roman"/>
          <w:sz w:val="24"/>
          <w:szCs w:val="24"/>
          <w:lang w:val="en"/>
        </w:rPr>
        <w:t xml:space="preserve"> and </w:t>
      </w:r>
      <w:r w:rsidRPr="00151702">
        <w:rPr>
          <w:rFonts w:ascii="Times New Roman" w:hAnsi="Times New Roman" w:cs="Times New Roman"/>
          <w:sz w:val="24"/>
          <w:szCs w:val="24"/>
          <w:lang w:val="en"/>
        </w:rPr>
        <w:t>5.B.</w:t>
      </w:r>
      <w:r>
        <w:rPr>
          <w:rFonts w:ascii="Times New Roman" w:hAnsi="Times New Roman" w:cs="Times New Roman"/>
          <w:sz w:val="24"/>
          <w:szCs w:val="24"/>
          <w:lang w:val="en"/>
        </w:rPr>
        <w:t>4</w:t>
      </w:r>
    </w:p>
    <w:p w14:paraId="6670D5B1" w14:textId="77777777" w:rsidR="003623C5" w:rsidRPr="00923D75" w:rsidRDefault="003623C5" w:rsidP="003623C5">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14:paraId="11C2E748" w14:textId="77777777"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923D75">
        <w:rPr>
          <w:rFonts w:ascii="Times New Roman" w:eastAsia="Times New Roman" w:hAnsi="Times New Roman" w:cs="Times New Roman"/>
          <w:spacing w:val="-2"/>
          <w:sz w:val="24"/>
          <w:szCs w:val="20"/>
        </w:rPr>
        <w:t>Mid-year status report (presentations on the Fall semester st</w:t>
      </w:r>
      <w:r w:rsidR="00183361">
        <w:rPr>
          <w:rFonts w:ascii="Times New Roman" w:eastAsia="Times New Roman" w:hAnsi="Times New Roman" w:cs="Times New Roman"/>
          <w:spacing w:val="-2"/>
          <w:sz w:val="24"/>
          <w:szCs w:val="20"/>
        </w:rPr>
        <w:t>udy day/advisory board meeting).  As part of the mid-year status report, it is necessary for the students to incorporate aspects of the proposed project on the community, including economic, environmental, and/or cultural impacts.</w:t>
      </w:r>
    </w:p>
    <w:p w14:paraId="7D2F71EB" w14:textId="77777777" w:rsidR="003623C5" w:rsidRPr="00151702" w:rsidRDefault="003623C5" w:rsidP="00183361">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00183361" w:rsidRPr="00151702">
        <w:rPr>
          <w:rFonts w:ascii="Times New Roman" w:hAnsi="Times New Roman" w:cs="Times New Roman"/>
          <w:sz w:val="24"/>
          <w:szCs w:val="24"/>
          <w:lang w:val="en"/>
        </w:rPr>
        <w:t>Satisfies US 5.B.3</w:t>
      </w:r>
      <w:r w:rsidR="00183361" w:rsidRPr="00C408FF">
        <w:rPr>
          <w:rFonts w:ascii="Times New Roman" w:hAnsi="Times New Roman" w:cs="Times New Roman"/>
          <w:sz w:val="24"/>
          <w:szCs w:val="24"/>
          <w:lang w:val="en"/>
        </w:rPr>
        <w:t xml:space="preserve"> </w:t>
      </w:r>
      <w:r w:rsidR="00183361">
        <w:rPr>
          <w:rFonts w:ascii="Times New Roman" w:hAnsi="Times New Roman" w:cs="Times New Roman"/>
          <w:sz w:val="24"/>
          <w:szCs w:val="24"/>
          <w:lang w:val="en"/>
        </w:rPr>
        <w:t xml:space="preserve">and </w:t>
      </w:r>
      <w:r w:rsidR="00183361" w:rsidRPr="00151702">
        <w:rPr>
          <w:rFonts w:ascii="Times New Roman" w:hAnsi="Times New Roman" w:cs="Times New Roman"/>
          <w:sz w:val="24"/>
          <w:szCs w:val="24"/>
          <w:lang w:val="en"/>
        </w:rPr>
        <w:t>5.B.</w:t>
      </w:r>
      <w:r w:rsidR="00183361">
        <w:rPr>
          <w:rFonts w:ascii="Times New Roman" w:hAnsi="Times New Roman" w:cs="Times New Roman"/>
          <w:sz w:val="24"/>
          <w:szCs w:val="24"/>
          <w:lang w:val="en"/>
        </w:rPr>
        <w:t>4</w:t>
      </w:r>
    </w:p>
    <w:p w14:paraId="2032507D" w14:textId="77777777" w:rsidR="003623C5" w:rsidRPr="00923D75" w:rsidRDefault="003623C5" w:rsidP="003623C5">
      <w:pPr>
        <w:widowControl w:val="0"/>
        <w:tabs>
          <w:tab w:val="left" w:pos="-720"/>
        </w:tabs>
        <w:suppressAutoHyphens/>
        <w:spacing w:after="0" w:line="240" w:lineRule="auto"/>
        <w:ind w:left="1080"/>
        <w:rPr>
          <w:rFonts w:ascii="Times New Roman" w:eastAsia="Times New Roman" w:hAnsi="Times New Roman" w:cs="Times New Roman"/>
          <w:spacing w:val="-2"/>
          <w:sz w:val="24"/>
          <w:szCs w:val="20"/>
        </w:rPr>
      </w:pPr>
    </w:p>
    <w:p w14:paraId="454698A9" w14:textId="5BE35A2A" w:rsidR="003623C5" w:rsidRDefault="003623C5" w:rsidP="003623C5">
      <w:pPr>
        <w:widowControl w:val="0"/>
        <w:numPr>
          <w:ilvl w:val="0"/>
          <w:numId w:val="5"/>
        </w:numPr>
        <w:tabs>
          <w:tab w:val="left" w:pos="-720"/>
        </w:tabs>
        <w:suppressAutoHyphens/>
        <w:spacing w:after="0" w:line="240" w:lineRule="auto"/>
        <w:rPr>
          <w:rFonts w:ascii="Times New Roman" w:eastAsia="Times New Roman" w:hAnsi="Times New Roman" w:cs="Times New Roman"/>
          <w:spacing w:val="-2"/>
          <w:sz w:val="24"/>
          <w:szCs w:val="20"/>
        </w:rPr>
      </w:pPr>
      <w:r w:rsidRPr="00923D75">
        <w:rPr>
          <w:rFonts w:ascii="Times New Roman" w:eastAsia="Times New Roman" w:hAnsi="Times New Roman" w:cs="Times New Roman"/>
          <w:spacing w:val="-2"/>
          <w:sz w:val="24"/>
          <w:szCs w:val="20"/>
        </w:rPr>
        <w:t>Final report and oral presentation (Spring study day/advisory board meeting)</w:t>
      </w:r>
      <w:r w:rsidR="00183361">
        <w:rPr>
          <w:rFonts w:ascii="Times New Roman" w:eastAsia="Times New Roman" w:hAnsi="Times New Roman" w:cs="Times New Roman"/>
          <w:spacing w:val="-2"/>
          <w:sz w:val="24"/>
          <w:szCs w:val="20"/>
        </w:rPr>
        <w:t xml:space="preserve">.  The final report represents the culmination of four years of engineering training, and serves to bring the technical aspects of their education to bear in a larger scale holistic </w:t>
      </w:r>
      <w:r w:rsidR="001D72B0">
        <w:rPr>
          <w:rFonts w:ascii="Times New Roman" w:eastAsia="Times New Roman" w:hAnsi="Times New Roman" w:cs="Times New Roman"/>
          <w:spacing w:val="-2"/>
          <w:sz w:val="24"/>
          <w:szCs w:val="20"/>
        </w:rPr>
        <w:t xml:space="preserve">understanding of how the technical components of the engineering design integrate with the local community and environment. </w:t>
      </w:r>
      <w:r w:rsidR="00183361">
        <w:rPr>
          <w:rFonts w:ascii="Times New Roman" w:eastAsia="Times New Roman" w:hAnsi="Times New Roman" w:cs="Times New Roman"/>
          <w:spacing w:val="-2"/>
          <w:sz w:val="24"/>
          <w:szCs w:val="20"/>
        </w:rPr>
        <w:t xml:space="preserve"> </w:t>
      </w:r>
      <w:r w:rsidR="001D72B0">
        <w:rPr>
          <w:rFonts w:ascii="Times New Roman" w:eastAsia="Times New Roman" w:hAnsi="Times New Roman" w:cs="Times New Roman"/>
          <w:spacing w:val="-2"/>
          <w:sz w:val="24"/>
          <w:szCs w:val="20"/>
        </w:rPr>
        <w:t xml:space="preserve">The final report includes detailed technical specifications for the design as well as a detailed description of the integration of that design with local constraints (be they environmental, economic and/or cultural).  Towards that end, it is essential for the project team to utilize local community, state, and federal sources and resources to inform the development of the project.  </w:t>
      </w:r>
      <w:r w:rsidR="00183361">
        <w:rPr>
          <w:rFonts w:ascii="Times New Roman" w:eastAsia="Times New Roman" w:hAnsi="Times New Roman" w:cs="Times New Roman"/>
          <w:spacing w:val="-2"/>
          <w:sz w:val="24"/>
          <w:szCs w:val="20"/>
        </w:rPr>
        <w:t>An integ</w:t>
      </w:r>
      <w:r w:rsidR="001D72B0">
        <w:rPr>
          <w:rFonts w:ascii="Times New Roman" w:eastAsia="Times New Roman" w:hAnsi="Times New Roman" w:cs="Times New Roman"/>
          <w:spacing w:val="-2"/>
          <w:sz w:val="24"/>
          <w:szCs w:val="20"/>
        </w:rPr>
        <w:t>ral part of the final report is</w:t>
      </w:r>
      <w:r w:rsidR="00183361">
        <w:rPr>
          <w:rFonts w:ascii="Times New Roman" w:eastAsia="Times New Roman" w:hAnsi="Times New Roman" w:cs="Times New Roman"/>
          <w:spacing w:val="-2"/>
          <w:sz w:val="24"/>
          <w:szCs w:val="20"/>
        </w:rPr>
        <w:t xml:space="preserve"> for the students to incorporate aspects of the proposed project on the community, including economic, environmental, and/or cultural impacts.</w:t>
      </w:r>
      <w:r w:rsidRPr="00923D75">
        <w:rPr>
          <w:rFonts w:ascii="Times New Roman" w:eastAsia="Times New Roman" w:hAnsi="Times New Roman" w:cs="Times New Roman"/>
          <w:spacing w:val="-2"/>
          <w:sz w:val="24"/>
          <w:szCs w:val="20"/>
        </w:rPr>
        <w:t xml:space="preserve"> </w:t>
      </w:r>
      <w:r w:rsidR="007A2340">
        <w:rPr>
          <w:rFonts w:ascii="Times New Roman" w:eastAsia="Times New Roman" w:hAnsi="Times New Roman" w:cs="Times New Roman"/>
          <w:spacing w:val="-2"/>
          <w:sz w:val="24"/>
          <w:szCs w:val="20"/>
        </w:rPr>
        <w:t>In addition, the students must reflect explicitly on the value of the engagement experience represented by the design project as a whole.</w:t>
      </w:r>
    </w:p>
    <w:p w14:paraId="405B6FA6" w14:textId="77777777" w:rsidR="00183361" w:rsidRDefault="003623C5" w:rsidP="00183361">
      <w:pPr>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ab/>
      </w:r>
      <w:r w:rsidR="004320B1">
        <w:rPr>
          <w:rFonts w:ascii="Times New Roman" w:hAnsi="Times New Roman" w:cs="Times New Roman"/>
          <w:sz w:val="24"/>
          <w:szCs w:val="24"/>
          <w:lang w:val="en"/>
        </w:rPr>
        <w:t>Satisfies US 5.A.1, 5.A</w:t>
      </w:r>
      <w:r w:rsidRPr="00151702">
        <w:rPr>
          <w:rFonts w:ascii="Times New Roman" w:hAnsi="Times New Roman" w:cs="Times New Roman"/>
          <w:sz w:val="24"/>
          <w:szCs w:val="24"/>
          <w:lang w:val="en"/>
        </w:rPr>
        <w:t>.3</w:t>
      </w:r>
      <w:r>
        <w:rPr>
          <w:rFonts w:ascii="Times New Roman" w:hAnsi="Times New Roman" w:cs="Times New Roman"/>
          <w:sz w:val="24"/>
          <w:szCs w:val="24"/>
          <w:lang w:val="en"/>
        </w:rPr>
        <w:t xml:space="preserve"> and </w:t>
      </w:r>
      <w:r w:rsidR="004320B1">
        <w:rPr>
          <w:rFonts w:ascii="Times New Roman" w:hAnsi="Times New Roman" w:cs="Times New Roman"/>
          <w:sz w:val="24"/>
          <w:szCs w:val="24"/>
          <w:lang w:val="en"/>
        </w:rPr>
        <w:t>5.A</w:t>
      </w:r>
      <w:r w:rsidRPr="00151702">
        <w:rPr>
          <w:rFonts w:ascii="Times New Roman" w:hAnsi="Times New Roman" w:cs="Times New Roman"/>
          <w:sz w:val="24"/>
          <w:szCs w:val="24"/>
          <w:lang w:val="en"/>
        </w:rPr>
        <w:t>.</w:t>
      </w:r>
      <w:r>
        <w:rPr>
          <w:rFonts w:ascii="Times New Roman" w:hAnsi="Times New Roman" w:cs="Times New Roman"/>
          <w:sz w:val="24"/>
          <w:szCs w:val="24"/>
          <w:lang w:val="en"/>
        </w:rPr>
        <w:t>4</w:t>
      </w:r>
      <w:r w:rsidR="00183361" w:rsidRPr="00183361">
        <w:rPr>
          <w:rFonts w:ascii="Times New Roman" w:hAnsi="Times New Roman" w:cs="Times New Roman"/>
          <w:sz w:val="24"/>
          <w:szCs w:val="24"/>
          <w:lang w:val="en"/>
        </w:rPr>
        <w:t xml:space="preserve"> </w:t>
      </w:r>
      <w:r w:rsidR="00183361">
        <w:rPr>
          <w:rFonts w:ascii="Times New Roman" w:hAnsi="Times New Roman" w:cs="Times New Roman"/>
          <w:sz w:val="24"/>
          <w:szCs w:val="24"/>
          <w:lang w:val="en"/>
        </w:rPr>
        <w:tab/>
      </w:r>
    </w:p>
    <w:p w14:paraId="0ED70E7F" w14:textId="77777777" w:rsidR="003623C5" w:rsidRPr="00151702" w:rsidRDefault="00183361" w:rsidP="00183361">
      <w:pPr>
        <w:spacing w:after="0" w:line="240" w:lineRule="auto"/>
        <w:ind w:left="720" w:firstLine="720"/>
        <w:rPr>
          <w:rFonts w:ascii="Times New Roman" w:hAnsi="Times New Roman" w:cs="Times New Roman"/>
          <w:sz w:val="24"/>
          <w:szCs w:val="24"/>
          <w:lang w:val="en"/>
        </w:rPr>
      </w:pPr>
      <w:r w:rsidRPr="00151702">
        <w:rPr>
          <w:rFonts w:ascii="Times New Roman" w:hAnsi="Times New Roman" w:cs="Times New Roman"/>
          <w:sz w:val="24"/>
          <w:szCs w:val="24"/>
          <w:lang w:val="en"/>
        </w:rPr>
        <w:t>Satisfies US 5.B.3</w:t>
      </w:r>
      <w:r>
        <w:rPr>
          <w:rFonts w:ascii="Times New Roman" w:hAnsi="Times New Roman" w:cs="Times New Roman"/>
          <w:sz w:val="24"/>
          <w:szCs w:val="24"/>
          <w:lang w:val="en"/>
        </w:rPr>
        <w:t xml:space="preserve"> and </w:t>
      </w:r>
      <w:r w:rsidRPr="00151702">
        <w:rPr>
          <w:rFonts w:ascii="Times New Roman" w:hAnsi="Times New Roman" w:cs="Times New Roman"/>
          <w:sz w:val="24"/>
          <w:szCs w:val="24"/>
          <w:lang w:val="en"/>
        </w:rPr>
        <w:t>5.B.</w:t>
      </w:r>
      <w:r>
        <w:rPr>
          <w:rFonts w:ascii="Times New Roman" w:hAnsi="Times New Roman" w:cs="Times New Roman"/>
          <w:sz w:val="24"/>
          <w:szCs w:val="24"/>
          <w:lang w:val="en"/>
        </w:rPr>
        <w:t>4</w:t>
      </w:r>
    </w:p>
    <w:p w14:paraId="6B53D3C8" w14:textId="77777777" w:rsidR="003623C5" w:rsidRDefault="003623C5" w:rsidP="003623C5">
      <w:pPr>
        <w:rPr>
          <w:rFonts w:ascii="Times New Roman" w:hAnsi="Times New Roman" w:cs="Times New Roman"/>
          <w:b/>
          <w:sz w:val="28"/>
          <w:szCs w:val="28"/>
        </w:rPr>
      </w:pPr>
    </w:p>
    <w:p w14:paraId="09F0A1F6" w14:textId="77777777" w:rsidR="001D72B0" w:rsidRDefault="001D72B0">
      <w:pPr>
        <w:rPr>
          <w:rFonts w:ascii="Times New Roman" w:hAnsi="Times New Roman" w:cs="Times New Roman"/>
          <w:b/>
          <w:sz w:val="28"/>
          <w:szCs w:val="28"/>
        </w:rPr>
      </w:pPr>
      <w:r>
        <w:rPr>
          <w:rFonts w:ascii="Times New Roman" w:hAnsi="Times New Roman" w:cs="Times New Roman"/>
          <w:b/>
          <w:sz w:val="28"/>
          <w:szCs w:val="28"/>
        </w:rPr>
        <w:br w:type="page"/>
      </w:r>
    </w:p>
    <w:p w14:paraId="6F82090C" w14:textId="77777777" w:rsidR="00D93204" w:rsidRPr="001E1B61" w:rsidRDefault="00D93204" w:rsidP="00D93204">
      <w:pPr>
        <w:rPr>
          <w:rFonts w:ascii="Times New Roman" w:hAnsi="Times New Roman" w:cs="Times New Roman"/>
          <w:b/>
          <w:sz w:val="28"/>
          <w:szCs w:val="28"/>
        </w:rPr>
      </w:pPr>
      <w:r w:rsidRPr="00BF51BF">
        <w:rPr>
          <w:rFonts w:ascii="Times New Roman" w:hAnsi="Times New Roman" w:cs="Times New Roman"/>
          <w:b/>
          <w:sz w:val="28"/>
          <w:szCs w:val="28"/>
        </w:rPr>
        <w:lastRenderedPageBreak/>
        <w:t xml:space="preserve">Sample Course Outline: </w:t>
      </w:r>
      <w:r>
        <w:rPr>
          <w:rFonts w:ascii="Times New Roman" w:hAnsi="Times New Roman" w:cs="Times New Roman"/>
          <w:b/>
          <w:sz w:val="28"/>
          <w:szCs w:val="28"/>
        </w:rPr>
        <w:t>Fall Semester</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079"/>
        <w:gridCol w:w="3941"/>
        <w:gridCol w:w="19"/>
      </w:tblGrid>
      <w:tr w:rsidR="00D93204" w:rsidRPr="00274A18" w14:paraId="186A8036" w14:textId="77777777" w:rsidTr="00183361">
        <w:tc>
          <w:tcPr>
            <w:tcW w:w="0" w:type="auto"/>
          </w:tcPr>
          <w:p w14:paraId="6AA1F16A" w14:textId="77777777" w:rsidR="00D93204" w:rsidRPr="00274A18" w:rsidRDefault="00D93204" w:rsidP="00183361">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Week</w:t>
            </w:r>
          </w:p>
        </w:tc>
        <w:tc>
          <w:tcPr>
            <w:tcW w:w="4079" w:type="dxa"/>
          </w:tcPr>
          <w:p w14:paraId="61B76A9D" w14:textId="77777777" w:rsidR="00D93204" w:rsidRPr="00274A18" w:rsidRDefault="00D93204" w:rsidP="00183361">
            <w:pPr>
              <w:spacing w:after="0" w:line="240" w:lineRule="auto"/>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Topic</w:t>
            </w:r>
            <w:r>
              <w:rPr>
                <w:rFonts w:ascii="Times New Roman" w:eastAsia="Times New Roman" w:hAnsi="Times New Roman" w:cs="Times New Roman"/>
                <w:sz w:val="24"/>
                <w:szCs w:val="20"/>
              </w:rPr>
              <w:t>s Covered</w:t>
            </w:r>
          </w:p>
        </w:tc>
        <w:tc>
          <w:tcPr>
            <w:tcW w:w="3960" w:type="dxa"/>
            <w:gridSpan w:val="2"/>
          </w:tcPr>
          <w:p w14:paraId="5481F395"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Other Assignment</w:t>
            </w:r>
          </w:p>
        </w:tc>
      </w:tr>
      <w:tr w:rsidR="00D93204" w:rsidRPr="00274A18" w14:paraId="218BC685" w14:textId="77777777" w:rsidTr="00183361">
        <w:trPr>
          <w:gridAfter w:val="1"/>
          <w:wAfter w:w="19" w:type="dxa"/>
          <w:trHeight w:hRule="exact" w:val="321"/>
        </w:trPr>
        <w:tc>
          <w:tcPr>
            <w:tcW w:w="0" w:type="auto"/>
          </w:tcPr>
          <w:p w14:paraId="48C54C5E"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1</w:t>
            </w:r>
          </w:p>
        </w:tc>
        <w:tc>
          <w:tcPr>
            <w:tcW w:w="4079" w:type="dxa"/>
          </w:tcPr>
          <w:p w14:paraId="540F8731"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Introduction, group formation</w:t>
            </w:r>
          </w:p>
        </w:tc>
        <w:tc>
          <w:tcPr>
            <w:tcW w:w="3941" w:type="dxa"/>
          </w:tcPr>
          <w:p w14:paraId="72C242DB"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Formation of groups.</w:t>
            </w:r>
          </w:p>
        </w:tc>
      </w:tr>
      <w:tr w:rsidR="00D93204" w:rsidRPr="00274A18" w14:paraId="69111661" w14:textId="77777777" w:rsidTr="00183361">
        <w:trPr>
          <w:gridAfter w:val="1"/>
          <w:wAfter w:w="19" w:type="dxa"/>
          <w:trHeight w:hRule="exact" w:val="288"/>
        </w:trPr>
        <w:tc>
          <w:tcPr>
            <w:tcW w:w="0" w:type="auto"/>
          </w:tcPr>
          <w:p w14:paraId="0A4B92A5"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2</w:t>
            </w:r>
          </w:p>
          <w:p w14:paraId="10456B82" w14:textId="77777777" w:rsidR="00D93204" w:rsidRPr="00274A18" w:rsidRDefault="00D93204" w:rsidP="00183361">
            <w:pPr>
              <w:spacing w:after="0" w:line="240" w:lineRule="auto"/>
              <w:rPr>
                <w:rFonts w:ascii="Times New Roman" w:eastAsia="Times New Roman" w:hAnsi="Times New Roman" w:cs="Times New Roman"/>
                <w:sz w:val="24"/>
                <w:szCs w:val="20"/>
              </w:rPr>
            </w:pPr>
          </w:p>
          <w:p w14:paraId="523A0A1B"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17A28A46"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519F5873" w14:textId="77777777" w:rsidR="00D93204" w:rsidRPr="00274A18" w:rsidRDefault="00D93204" w:rsidP="00183361">
            <w:pPr>
              <w:spacing w:after="0" w:line="240" w:lineRule="auto"/>
              <w:rPr>
                <w:rFonts w:ascii="Times New Roman" w:eastAsia="Times New Roman" w:hAnsi="Times New Roman" w:cs="Times New Roman"/>
                <w:sz w:val="24"/>
                <w:szCs w:val="20"/>
              </w:rPr>
            </w:pPr>
          </w:p>
        </w:tc>
      </w:tr>
      <w:tr w:rsidR="00D93204" w:rsidRPr="00274A18" w14:paraId="1DFD6CDD" w14:textId="77777777" w:rsidTr="00183361">
        <w:trPr>
          <w:gridAfter w:val="1"/>
          <w:wAfter w:w="19" w:type="dxa"/>
          <w:trHeight w:val="859"/>
        </w:trPr>
        <w:tc>
          <w:tcPr>
            <w:tcW w:w="0" w:type="auto"/>
          </w:tcPr>
          <w:p w14:paraId="4F9488F0"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4079" w:type="dxa"/>
          </w:tcPr>
          <w:p w14:paraId="10564924"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w:t>
            </w:r>
            <w:r w:rsidRPr="004E7956">
              <w:rPr>
                <w:rFonts w:ascii="Times New Roman" w:eastAsia="Times New Roman" w:hAnsi="Times New Roman" w:cs="Times New Roman"/>
                <w:sz w:val="24"/>
                <w:szCs w:val="20"/>
              </w:rPr>
              <w:t>egulations, basic property information</w:t>
            </w:r>
          </w:p>
        </w:tc>
        <w:tc>
          <w:tcPr>
            <w:tcW w:w="3941" w:type="dxa"/>
          </w:tcPr>
          <w:p w14:paraId="59409769"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S</w:t>
            </w:r>
            <w:r w:rsidRPr="00271C36">
              <w:rPr>
                <w:rFonts w:ascii="Times New Roman" w:eastAsia="Times New Roman" w:hAnsi="Times New Roman" w:cs="Times New Roman"/>
                <w:sz w:val="24"/>
                <w:szCs w:val="24"/>
              </w:rPr>
              <w:t>it in on a town meeting (planning, conservation, or zoning)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rPr>
              <w:t>W</w:t>
            </w:r>
            <w:r w:rsidRPr="0061761F">
              <w:rPr>
                <w:rFonts w:ascii="Times New Roman" w:eastAsia="Times New Roman" w:hAnsi="Times New Roman" w:cs="Times New Roman"/>
                <w:sz w:val="24"/>
                <w:szCs w:val="20"/>
              </w:rPr>
              <w:t>rite a 1-2 page report detailing the</w:t>
            </w:r>
            <w:r>
              <w:rPr>
                <w:rFonts w:ascii="Times New Roman" w:eastAsia="Times New Roman" w:hAnsi="Times New Roman" w:cs="Times New Roman"/>
                <w:sz w:val="24"/>
                <w:szCs w:val="20"/>
              </w:rPr>
              <w:t xml:space="preserve"> </w:t>
            </w:r>
            <w:r w:rsidRPr="0061761F">
              <w:rPr>
                <w:rFonts w:ascii="Times New Roman" w:eastAsia="Times New Roman" w:hAnsi="Times New Roman" w:cs="Times New Roman"/>
                <w:sz w:val="24"/>
                <w:szCs w:val="20"/>
              </w:rPr>
              <w:t>meeting</w:t>
            </w:r>
            <w:r>
              <w:rPr>
                <w:rFonts w:ascii="Times New Roman" w:eastAsia="Times New Roman" w:hAnsi="Times New Roman" w:cs="Times New Roman"/>
                <w:sz w:val="24"/>
                <w:szCs w:val="20"/>
              </w:rPr>
              <w:t>.</w:t>
            </w:r>
          </w:p>
        </w:tc>
      </w:tr>
      <w:tr w:rsidR="00D93204" w:rsidRPr="00274A18" w14:paraId="79463E72" w14:textId="77777777" w:rsidTr="00183361">
        <w:trPr>
          <w:gridAfter w:val="1"/>
          <w:wAfter w:w="19" w:type="dxa"/>
          <w:trHeight w:hRule="exact" w:val="366"/>
        </w:trPr>
        <w:tc>
          <w:tcPr>
            <w:tcW w:w="0" w:type="auto"/>
          </w:tcPr>
          <w:p w14:paraId="1E462C56"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4</w:t>
            </w:r>
          </w:p>
          <w:p w14:paraId="051F8EC0"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26B4155F"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4E7956">
              <w:rPr>
                <w:rFonts w:ascii="Times New Roman" w:eastAsia="Times New Roman" w:hAnsi="Times New Roman" w:cs="Times New Roman"/>
                <w:sz w:val="24"/>
                <w:szCs w:val="20"/>
              </w:rPr>
              <w:t xml:space="preserve">opography, </w:t>
            </w:r>
            <w:r>
              <w:rPr>
                <w:rFonts w:ascii="Times New Roman" w:eastAsia="Times New Roman" w:hAnsi="Times New Roman" w:cs="Times New Roman"/>
                <w:sz w:val="24"/>
                <w:szCs w:val="20"/>
              </w:rPr>
              <w:t>o</w:t>
            </w:r>
            <w:r w:rsidRPr="004E7956">
              <w:rPr>
                <w:rFonts w:ascii="Times New Roman" w:eastAsia="Times New Roman" w:hAnsi="Times New Roman" w:cs="Times New Roman"/>
                <w:sz w:val="24"/>
                <w:szCs w:val="20"/>
              </w:rPr>
              <w:t>verview of surveying</w:t>
            </w:r>
          </w:p>
        </w:tc>
        <w:tc>
          <w:tcPr>
            <w:tcW w:w="3941" w:type="dxa"/>
          </w:tcPr>
          <w:p w14:paraId="65A4AB23" w14:textId="77777777" w:rsidR="00D93204" w:rsidRPr="00274A18" w:rsidRDefault="00D93204" w:rsidP="00183361">
            <w:pPr>
              <w:spacing w:after="0" w:line="240" w:lineRule="auto"/>
              <w:rPr>
                <w:rFonts w:ascii="Times New Roman" w:eastAsia="Times New Roman" w:hAnsi="Times New Roman" w:cs="Times New Roman"/>
                <w:sz w:val="24"/>
                <w:szCs w:val="20"/>
              </w:rPr>
            </w:pPr>
          </w:p>
        </w:tc>
      </w:tr>
      <w:tr w:rsidR="00D93204" w:rsidRPr="00274A18" w14:paraId="10065744" w14:textId="77777777" w:rsidTr="00183361">
        <w:trPr>
          <w:gridAfter w:val="1"/>
          <w:wAfter w:w="19" w:type="dxa"/>
          <w:trHeight w:hRule="exact" w:val="288"/>
        </w:trPr>
        <w:tc>
          <w:tcPr>
            <w:tcW w:w="0" w:type="auto"/>
          </w:tcPr>
          <w:p w14:paraId="16D6885D"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5</w:t>
            </w:r>
          </w:p>
          <w:p w14:paraId="3F3A0F75"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4079" w:type="dxa"/>
          </w:tcPr>
          <w:p w14:paraId="316FD3C5"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Topography (cont.)</w:t>
            </w:r>
          </w:p>
        </w:tc>
        <w:tc>
          <w:tcPr>
            <w:tcW w:w="3941" w:type="dxa"/>
          </w:tcPr>
          <w:p w14:paraId="2A1C055C"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w:t>
            </w:r>
            <w:r w:rsidRPr="00E6388C">
              <w:rPr>
                <w:rFonts w:ascii="Times New Roman" w:eastAsia="Times New Roman" w:hAnsi="Times New Roman" w:cs="Times New Roman"/>
                <w:sz w:val="24"/>
                <w:szCs w:val="20"/>
              </w:rPr>
              <w:t>onstruct a contour plot of a site</w:t>
            </w:r>
          </w:p>
        </w:tc>
      </w:tr>
      <w:tr w:rsidR="00D93204" w:rsidRPr="00274A18" w14:paraId="355B5704" w14:textId="77777777" w:rsidTr="00183361">
        <w:trPr>
          <w:gridAfter w:val="1"/>
          <w:wAfter w:w="19" w:type="dxa"/>
          <w:trHeight w:hRule="exact" w:val="618"/>
        </w:trPr>
        <w:tc>
          <w:tcPr>
            <w:tcW w:w="0" w:type="auto"/>
          </w:tcPr>
          <w:p w14:paraId="5E4E920F"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6</w:t>
            </w:r>
          </w:p>
          <w:p w14:paraId="074638CC"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 </w:t>
            </w:r>
          </w:p>
          <w:p w14:paraId="2BFD9A71"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3B1A9A99"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Contracts, bidding processes, cost analysis, project timelines</w:t>
            </w:r>
          </w:p>
        </w:tc>
        <w:tc>
          <w:tcPr>
            <w:tcW w:w="3941" w:type="dxa"/>
          </w:tcPr>
          <w:p w14:paraId="06A9A63E" w14:textId="77777777" w:rsidR="00D93204" w:rsidRPr="00274A18" w:rsidRDefault="00D93204" w:rsidP="00183361">
            <w:pPr>
              <w:spacing w:after="0" w:line="240" w:lineRule="auto"/>
              <w:rPr>
                <w:rFonts w:ascii="Times New Roman" w:eastAsia="Times New Roman" w:hAnsi="Times New Roman" w:cs="Times New Roman"/>
                <w:sz w:val="24"/>
                <w:szCs w:val="20"/>
              </w:rPr>
            </w:pPr>
            <w:r w:rsidRPr="0061761F">
              <w:rPr>
                <w:rFonts w:ascii="Times New Roman" w:eastAsia="Times New Roman" w:hAnsi="Times New Roman" w:cs="Times New Roman"/>
                <w:sz w:val="24"/>
                <w:szCs w:val="20"/>
              </w:rPr>
              <w:t xml:space="preserve"> </w:t>
            </w:r>
          </w:p>
        </w:tc>
      </w:tr>
      <w:tr w:rsidR="00D93204" w:rsidRPr="00274A18" w14:paraId="39CD05F1" w14:textId="77777777" w:rsidTr="00183361">
        <w:trPr>
          <w:gridAfter w:val="1"/>
          <w:wAfter w:w="19" w:type="dxa"/>
          <w:trHeight w:hRule="exact" w:val="1446"/>
        </w:trPr>
        <w:tc>
          <w:tcPr>
            <w:tcW w:w="0" w:type="auto"/>
          </w:tcPr>
          <w:p w14:paraId="0C25FAAA" w14:textId="77777777" w:rsidR="00D93204" w:rsidRPr="00045F77"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7</w:t>
            </w:r>
          </w:p>
        </w:tc>
        <w:tc>
          <w:tcPr>
            <w:tcW w:w="4079" w:type="dxa"/>
          </w:tcPr>
          <w:p w14:paraId="280E06CE"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Expectations for the proposal and midterm presentation</w:t>
            </w:r>
          </w:p>
        </w:tc>
        <w:tc>
          <w:tcPr>
            <w:tcW w:w="3941" w:type="dxa"/>
          </w:tcPr>
          <w:p w14:paraId="3D27C568"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w:t>
            </w:r>
            <w:r w:rsidRPr="0061761F">
              <w:rPr>
                <w:rFonts w:ascii="Times New Roman" w:eastAsia="Times New Roman" w:hAnsi="Times New Roman" w:cs="Times New Roman"/>
                <w:sz w:val="24"/>
                <w:szCs w:val="20"/>
              </w:rPr>
              <w:t xml:space="preserve">rite a </w:t>
            </w:r>
            <w:r>
              <w:rPr>
                <w:rFonts w:ascii="Times New Roman" w:eastAsia="Times New Roman" w:hAnsi="Times New Roman" w:cs="Times New Roman"/>
                <w:sz w:val="24"/>
                <w:szCs w:val="20"/>
              </w:rPr>
              <w:t xml:space="preserve">1-2 page report </w:t>
            </w:r>
            <w:r w:rsidRPr="0061761F">
              <w:rPr>
                <w:rFonts w:ascii="Times New Roman" w:eastAsia="Times New Roman" w:hAnsi="Times New Roman" w:cs="Times New Roman"/>
                <w:sz w:val="24"/>
                <w:szCs w:val="20"/>
              </w:rPr>
              <w:t>discussing the permitting that is required for building on the selected site</w:t>
            </w:r>
            <w:r>
              <w:rPr>
                <w:rFonts w:ascii="Times New Roman" w:eastAsia="Times New Roman" w:hAnsi="Times New Roman" w:cs="Times New Roman"/>
                <w:sz w:val="24"/>
                <w:szCs w:val="20"/>
              </w:rPr>
              <w:t xml:space="preserve"> </w:t>
            </w:r>
            <w:r w:rsidRPr="0061761F">
              <w:rPr>
                <w:rFonts w:ascii="Times New Roman" w:eastAsia="Times New Roman" w:hAnsi="Times New Roman" w:cs="Times New Roman"/>
                <w:sz w:val="24"/>
                <w:szCs w:val="20"/>
              </w:rPr>
              <w:t>(this doubles as the formal proposal for the groups as well)</w:t>
            </w:r>
          </w:p>
        </w:tc>
      </w:tr>
      <w:tr w:rsidR="00D93204" w:rsidRPr="00274A18" w14:paraId="6DED84B4" w14:textId="77777777" w:rsidTr="00183361">
        <w:trPr>
          <w:gridAfter w:val="1"/>
          <w:wAfter w:w="19" w:type="dxa"/>
          <w:trHeight w:val="328"/>
        </w:trPr>
        <w:tc>
          <w:tcPr>
            <w:tcW w:w="0" w:type="auto"/>
          </w:tcPr>
          <w:p w14:paraId="0969BC41"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8 </w:t>
            </w:r>
          </w:p>
        </w:tc>
        <w:tc>
          <w:tcPr>
            <w:tcW w:w="4079" w:type="dxa"/>
          </w:tcPr>
          <w:p w14:paraId="3867CAF4"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00E1B51B"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274A18" w14:paraId="75D54F91" w14:textId="77777777" w:rsidTr="00183361">
        <w:trPr>
          <w:gridAfter w:val="1"/>
          <w:wAfter w:w="19" w:type="dxa"/>
          <w:trHeight w:hRule="exact" w:val="288"/>
        </w:trPr>
        <w:tc>
          <w:tcPr>
            <w:tcW w:w="0" w:type="auto"/>
          </w:tcPr>
          <w:p w14:paraId="4C08DA90"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9</w:t>
            </w:r>
          </w:p>
          <w:p w14:paraId="0AB59E5B"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7488CCF1"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3F2B291F" w14:textId="77777777" w:rsidR="00D93204" w:rsidRPr="00274A18" w:rsidRDefault="00D93204" w:rsidP="00183361">
            <w:pPr>
              <w:spacing w:after="0" w:line="240" w:lineRule="auto"/>
              <w:rPr>
                <w:rFonts w:ascii="Times New Roman" w:eastAsia="Times New Roman" w:hAnsi="Times New Roman" w:cs="Times New Roman"/>
                <w:sz w:val="24"/>
                <w:szCs w:val="20"/>
              </w:rPr>
            </w:pPr>
          </w:p>
        </w:tc>
      </w:tr>
      <w:tr w:rsidR="00D93204" w:rsidRPr="00274A18" w14:paraId="4FA51CB6" w14:textId="77777777" w:rsidTr="00183361">
        <w:trPr>
          <w:gridAfter w:val="1"/>
          <w:wAfter w:w="19" w:type="dxa"/>
          <w:trHeight w:hRule="exact" w:val="288"/>
        </w:trPr>
        <w:tc>
          <w:tcPr>
            <w:tcW w:w="0" w:type="auto"/>
          </w:tcPr>
          <w:p w14:paraId="135A6E8E"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10 </w:t>
            </w:r>
          </w:p>
          <w:p w14:paraId="0F500140"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0B4CA88E"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16EAFAD3"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274A18" w14:paraId="4FA8C3D1" w14:textId="77777777" w:rsidTr="00183361">
        <w:trPr>
          <w:gridAfter w:val="1"/>
          <w:wAfter w:w="19" w:type="dxa"/>
          <w:trHeight w:hRule="exact" w:val="288"/>
        </w:trPr>
        <w:tc>
          <w:tcPr>
            <w:tcW w:w="0" w:type="auto"/>
          </w:tcPr>
          <w:p w14:paraId="0C4B4478"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11 </w:t>
            </w:r>
          </w:p>
          <w:p w14:paraId="3E8E549C"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7550B42B"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341CCB1C" w14:textId="77777777" w:rsidR="00D93204" w:rsidRPr="00274A18" w:rsidRDefault="00D93204" w:rsidP="00183361">
            <w:pPr>
              <w:spacing w:after="0" w:line="240" w:lineRule="auto"/>
              <w:rPr>
                <w:rFonts w:ascii="Times New Roman" w:eastAsia="Times New Roman" w:hAnsi="Times New Roman" w:cs="Times New Roman"/>
                <w:sz w:val="24"/>
                <w:szCs w:val="20"/>
              </w:rPr>
            </w:pPr>
            <w:r w:rsidRPr="00271C36">
              <w:rPr>
                <w:rFonts w:ascii="Times New Roman" w:eastAsia="Times New Roman" w:hAnsi="Times New Roman" w:cs="Times New Roman"/>
                <w:sz w:val="24"/>
                <w:szCs w:val="24"/>
              </w:rPr>
              <w:t>Proposal</w:t>
            </w:r>
            <w:r>
              <w:rPr>
                <w:rFonts w:ascii="Times New Roman" w:eastAsia="Times New Roman" w:hAnsi="Times New Roman" w:cs="Times New Roman"/>
                <w:sz w:val="24"/>
                <w:szCs w:val="24"/>
              </w:rPr>
              <w:t xml:space="preserve"> Due (includes</w:t>
            </w:r>
            <w:r w:rsidRPr="00271C36">
              <w:rPr>
                <w:rFonts w:ascii="Times New Roman" w:eastAsia="Times New Roman" w:hAnsi="Times New Roman" w:cs="Times New Roman"/>
                <w:sz w:val="24"/>
                <w:szCs w:val="24"/>
              </w:rPr>
              <w:t xml:space="preserve"> the permitting report)</w:t>
            </w:r>
          </w:p>
        </w:tc>
      </w:tr>
      <w:tr w:rsidR="00D93204" w:rsidRPr="00274A18" w14:paraId="2A6703D7" w14:textId="77777777" w:rsidTr="00183361">
        <w:trPr>
          <w:gridAfter w:val="1"/>
          <w:wAfter w:w="19" w:type="dxa"/>
          <w:trHeight w:hRule="exact" w:val="288"/>
        </w:trPr>
        <w:tc>
          <w:tcPr>
            <w:tcW w:w="0" w:type="auto"/>
          </w:tcPr>
          <w:p w14:paraId="186D102E"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12 </w:t>
            </w:r>
          </w:p>
          <w:p w14:paraId="2B1273BA"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7DEE7731"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405F7DB9" w14:textId="77777777" w:rsidR="00D93204" w:rsidRPr="00274A18" w:rsidRDefault="00D93204" w:rsidP="00183361">
            <w:pPr>
              <w:spacing w:after="0" w:line="240" w:lineRule="auto"/>
              <w:rPr>
                <w:rFonts w:ascii="Times New Roman" w:eastAsia="Times New Roman" w:hAnsi="Times New Roman" w:cs="Times New Roman"/>
                <w:sz w:val="24"/>
                <w:szCs w:val="20"/>
              </w:rPr>
            </w:pPr>
          </w:p>
        </w:tc>
      </w:tr>
      <w:tr w:rsidR="00D93204" w:rsidRPr="00274A18" w14:paraId="057F4A63" w14:textId="77777777" w:rsidTr="00183361">
        <w:trPr>
          <w:gridAfter w:val="1"/>
          <w:wAfter w:w="19" w:type="dxa"/>
          <w:trHeight w:hRule="exact" w:val="288"/>
        </w:trPr>
        <w:tc>
          <w:tcPr>
            <w:tcW w:w="0" w:type="auto"/>
          </w:tcPr>
          <w:p w14:paraId="4D0B1C95"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13 </w:t>
            </w:r>
          </w:p>
          <w:p w14:paraId="3E5452ED"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p>
        </w:tc>
        <w:tc>
          <w:tcPr>
            <w:tcW w:w="4079" w:type="dxa"/>
          </w:tcPr>
          <w:p w14:paraId="43FE1CEC"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06A866E0"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274A18" w14:paraId="2A1C388C" w14:textId="77777777" w:rsidTr="00183361">
        <w:trPr>
          <w:gridAfter w:val="1"/>
          <w:wAfter w:w="19" w:type="dxa"/>
          <w:trHeight w:hRule="exact" w:val="288"/>
        </w:trPr>
        <w:tc>
          <w:tcPr>
            <w:tcW w:w="0" w:type="auto"/>
          </w:tcPr>
          <w:p w14:paraId="7F55757A" w14:textId="77777777" w:rsidR="00D93204" w:rsidRPr="00274A18" w:rsidRDefault="00D93204" w:rsidP="00183361">
            <w:pPr>
              <w:spacing w:after="0" w:line="240" w:lineRule="auto"/>
              <w:jc w:val="center"/>
              <w:rPr>
                <w:rFonts w:ascii="Times New Roman" w:eastAsia="Times New Roman" w:hAnsi="Times New Roman" w:cs="Times New Roman"/>
                <w:sz w:val="24"/>
                <w:szCs w:val="20"/>
              </w:rPr>
            </w:pPr>
            <w:r w:rsidRPr="00274A18">
              <w:rPr>
                <w:rFonts w:ascii="Times New Roman" w:eastAsia="Times New Roman" w:hAnsi="Times New Roman" w:cs="Times New Roman"/>
                <w:sz w:val="24"/>
                <w:szCs w:val="20"/>
              </w:rPr>
              <w:t xml:space="preserve">14 </w:t>
            </w:r>
          </w:p>
          <w:p w14:paraId="0C88CE65" w14:textId="77777777" w:rsidR="00D93204" w:rsidRPr="004C0B09" w:rsidRDefault="00D93204" w:rsidP="00183361">
            <w:pPr>
              <w:pStyle w:val="ListParagraph"/>
              <w:spacing w:after="0" w:line="240" w:lineRule="auto"/>
              <w:rPr>
                <w:rFonts w:ascii="Times New Roman" w:eastAsia="Times New Roman" w:hAnsi="Times New Roman" w:cs="Times New Roman"/>
                <w:sz w:val="24"/>
                <w:szCs w:val="20"/>
              </w:rPr>
            </w:pPr>
          </w:p>
        </w:tc>
        <w:tc>
          <w:tcPr>
            <w:tcW w:w="4079" w:type="dxa"/>
          </w:tcPr>
          <w:p w14:paraId="7762C2F1" w14:textId="77777777" w:rsidR="00D93204" w:rsidRPr="00274A18" w:rsidRDefault="00D93204" w:rsidP="00183361">
            <w:pPr>
              <w:spacing w:after="0" w:line="240" w:lineRule="auto"/>
              <w:rPr>
                <w:rFonts w:ascii="Times New Roman" w:eastAsia="Times New Roman" w:hAnsi="Times New Roman" w:cs="Times New Roman"/>
                <w:sz w:val="24"/>
                <w:szCs w:val="20"/>
              </w:rPr>
            </w:pPr>
          </w:p>
        </w:tc>
        <w:tc>
          <w:tcPr>
            <w:tcW w:w="3941" w:type="dxa"/>
          </w:tcPr>
          <w:p w14:paraId="22DD97FB" w14:textId="77777777" w:rsidR="00D93204" w:rsidRPr="00274A18" w:rsidRDefault="00D93204" w:rsidP="00183361">
            <w:pPr>
              <w:spacing w:after="0" w:line="240" w:lineRule="auto"/>
              <w:rPr>
                <w:rFonts w:ascii="Times New Roman" w:eastAsia="Times New Roman" w:hAnsi="Times New Roman" w:cs="Times New Roman"/>
                <w:sz w:val="24"/>
                <w:szCs w:val="20"/>
              </w:rPr>
            </w:pPr>
            <w:r w:rsidRPr="00E6388C">
              <w:rPr>
                <w:rFonts w:ascii="Times New Roman" w:eastAsia="Times New Roman" w:hAnsi="Times New Roman" w:cs="Times New Roman"/>
                <w:sz w:val="24"/>
                <w:szCs w:val="20"/>
              </w:rPr>
              <w:t>Mid-year status report</w:t>
            </w:r>
            <w:r>
              <w:rPr>
                <w:rFonts w:ascii="Times New Roman" w:eastAsia="Times New Roman" w:hAnsi="Times New Roman" w:cs="Times New Roman"/>
                <w:sz w:val="24"/>
                <w:szCs w:val="20"/>
              </w:rPr>
              <w:t xml:space="preserve"> (oral)/Brief IAB</w:t>
            </w:r>
            <w:r w:rsidRPr="00274A18">
              <w:rPr>
                <w:rFonts w:ascii="Times New Roman" w:eastAsia="Times New Roman" w:hAnsi="Times New Roman" w:cs="Times New Roman"/>
                <w:sz w:val="24"/>
                <w:szCs w:val="20"/>
              </w:rPr>
              <w:t xml:space="preserve"> presentations</w:t>
            </w:r>
          </w:p>
        </w:tc>
      </w:tr>
    </w:tbl>
    <w:p w14:paraId="17B22DD3" w14:textId="77777777" w:rsidR="00D93204" w:rsidRPr="00274A18" w:rsidRDefault="00D93204" w:rsidP="00D93204">
      <w:pPr>
        <w:tabs>
          <w:tab w:val="left" w:pos="0"/>
        </w:tabs>
        <w:suppressAutoHyphens/>
        <w:spacing w:after="0" w:line="240" w:lineRule="auto"/>
        <w:rPr>
          <w:rFonts w:ascii="Times New Roman" w:eastAsia="Times New Roman" w:hAnsi="Times New Roman" w:cs="Times New Roman"/>
          <w:spacing w:val="-2"/>
          <w:sz w:val="24"/>
          <w:szCs w:val="20"/>
        </w:rPr>
      </w:pPr>
      <w:r w:rsidRPr="00274A18">
        <w:rPr>
          <w:rFonts w:ascii="Times New Roman" w:eastAsia="Times New Roman" w:hAnsi="Times New Roman" w:cs="Times New Roman"/>
          <w:spacing w:val="-2"/>
          <w:sz w:val="24"/>
          <w:szCs w:val="20"/>
        </w:rPr>
        <w:t xml:space="preserve"> </w:t>
      </w:r>
    </w:p>
    <w:p w14:paraId="2994BEC3" w14:textId="77777777" w:rsidR="001C2A8E" w:rsidRDefault="001C2A8E">
      <w:pPr>
        <w:rPr>
          <w:rFonts w:ascii="Times New Roman" w:hAnsi="Times New Roman" w:cs="Times New Roman"/>
          <w:b/>
          <w:sz w:val="28"/>
          <w:szCs w:val="28"/>
        </w:rPr>
      </w:pPr>
      <w:r>
        <w:rPr>
          <w:rFonts w:ascii="Times New Roman" w:hAnsi="Times New Roman" w:cs="Times New Roman"/>
          <w:b/>
          <w:sz w:val="28"/>
          <w:szCs w:val="28"/>
        </w:rPr>
        <w:br w:type="page"/>
      </w:r>
    </w:p>
    <w:p w14:paraId="4A6700C7" w14:textId="77777777" w:rsidR="00D93204" w:rsidRDefault="00D93204" w:rsidP="00D93204">
      <w:pPr>
        <w:rPr>
          <w:rFonts w:ascii="Times New Roman" w:hAnsi="Times New Roman" w:cs="Times New Roman"/>
          <w:b/>
          <w:sz w:val="28"/>
          <w:szCs w:val="28"/>
        </w:rPr>
      </w:pPr>
      <w:r w:rsidRPr="00BF51BF">
        <w:rPr>
          <w:rFonts w:ascii="Times New Roman" w:hAnsi="Times New Roman" w:cs="Times New Roman"/>
          <w:b/>
          <w:sz w:val="28"/>
          <w:szCs w:val="28"/>
        </w:rPr>
        <w:lastRenderedPageBreak/>
        <w:t xml:space="preserve">Sample Course Outline: </w:t>
      </w:r>
      <w:r>
        <w:rPr>
          <w:rFonts w:ascii="Times New Roman" w:hAnsi="Times New Roman" w:cs="Times New Roman"/>
          <w:b/>
          <w:sz w:val="28"/>
          <w:szCs w:val="28"/>
        </w:rPr>
        <w:t>Spring Semester</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079"/>
        <w:gridCol w:w="3960"/>
      </w:tblGrid>
      <w:tr w:rsidR="00D93204" w:rsidRPr="00306EA8" w14:paraId="53C6D7C9" w14:textId="77777777" w:rsidTr="00183361">
        <w:tc>
          <w:tcPr>
            <w:tcW w:w="776" w:type="dxa"/>
          </w:tcPr>
          <w:p w14:paraId="6C95A623"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Week</w:t>
            </w:r>
          </w:p>
        </w:tc>
        <w:tc>
          <w:tcPr>
            <w:tcW w:w="4079" w:type="dxa"/>
          </w:tcPr>
          <w:p w14:paraId="4413705F"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Topic</w:t>
            </w:r>
            <w:r>
              <w:rPr>
                <w:rFonts w:ascii="Times New Roman" w:eastAsia="Times New Roman" w:hAnsi="Times New Roman" w:cs="Times New Roman"/>
                <w:sz w:val="24"/>
                <w:szCs w:val="20"/>
              </w:rPr>
              <w:t>s Covered</w:t>
            </w:r>
          </w:p>
        </w:tc>
        <w:tc>
          <w:tcPr>
            <w:tcW w:w="3960" w:type="dxa"/>
          </w:tcPr>
          <w:p w14:paraId="38CAB677" w14:textId="77777777" w:rsidR="00D93204" w:rsidRPr="00274A1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Other Assignments</w:t>
            </w:r>
          </w:p>
        </w:tc>
      </w:tr>
      <w:tr w:rsidR="00D93204" w:rsidRPr="00306EA8" w14:paraId="113C462A" w14:textId="77777777" w:rsidTr="00183361">
        <w:tc>
          <w:tcPr>
            <w:tcW w:w="776" w:type="dxa"/>
          </w:tcPr>
          <w:p w14:paraId="0E510AB8"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4079" w:type="dxa"/>
          </w:tcPr>
          <w:p w14:paraId="5615005F"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7EBC19F2"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76D7EA3D" w14:textId="77777777" w:rsidTr="00183361">
        <w:tc>
          <w:tcPr>
            <w:tcW w:w="776" w:type="dxa"/>
          </w:tcPr>
          <w:p w14:paraId="505C6670"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4079" w:type="dxa"/>
          </w:tcPr>
          <w:p w14:paraId="03D2C4D6"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47D5F9AB"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3E34C92E" w14:textId="77777777" w:rsidTr="00183361">
        <w:tc>
          <w:tcPr>
            <w:tcW w:w="776" w:type="dxa"/>
          </w:tcPr>
          <w:p w14:paraId="54420D30"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4079" w:type="dxa"/>
          </w:tcPr>
          <w:p w14:paraId="0500BAFD"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Drainage: gutter sizing, runoff analysis</w:t>
            </w:r>
          </w:p>
        </w:tc>
        <w:tc>
          <w:tcPr>
            <w:tcW w:w="3960" w:type="dxa"/>
          </w:tcPr>
          <w:p w14:paraId="08123981"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306EA8" w14:paraId="3735D007" w14:textId="77777777" w:rsidTr="00183361">
        <w:tc>
          <w:tcPr>
            <w:tcW w:w="776" w:type="dxa"/>
          </w:tcPr>
          <w:p w14:paraId="0A16AFD9"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 xml:space="preserve">4 </w:t>
            </w:r>
          </w:p>
        </w:tc>
        <w:tc>
          <w:tcPr>
            <w:tcW w:w="4079" w:type="dxa"/>
          </w:tcPr>
          <w:p w14:paraId="2364CBE9"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Drainage: pipe sizing, catch basin design, inlet control</w:t>
            </w:r>
          </w:p>
        </w:tc>
        <w:tc>
          <w:tcPr>
            <w:tcW w:w="3960" w:type="dxa"/>
          </w:tcPr>
          <w:p w14:paraId="6CEF6656"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75D86465" w14:textId="77777777" w:rsidTr="00183361">
        <w:tc>
          <w:tcPr>
            <w:tcW w:w="776" w:type="dxa"/>
          </w:tcPr>
          <w:p w14:paraId="267A6DD8"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Pr="00306EA8">
              <w:rPr>
                <w:rFonts w:ascii="Times New Roman" w:eastAsia="Times New Roman" w:hAnsi="Times New Roman" w:cs="Times New Roman"/>
                <w:sz w:val="24"/>
                <w:szCs w:val="20"/>
              </w:rPr>
              <w:t xml:space="preserve"> </w:t>
            </w:r>
          </w:p>
        </w:tc>
        <w:tc>
          <w:tcPr>
            <w:tcW w:w="4079" w:type="dxa"/>
          </w:tcPr>
          <w:p w14:paraId="41D4AE04"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TR55 and </w:t>
            </w:r>
            <w:proofErr w:type="spellStart"/>
            <w:r>
              <w:rPr>
                <w:rFonts w:ascii="Times New Roman" w:eastAsia="Times New Roman" w:hAnsi="Times New Roman" w:cs="Times New Roman"/>
                <w:sz w:val="24"/>
                <w:szCs w:val="20"/>
              </w:rPr>
              <w:t>HydroCAD</w:t>
            </w:r>
            <w:proofErr w:type="spellEnd"/>
            <w:r>
              <w:rPr>
                <w:rFonts w:ascii="Times New Roman" w:eastAsia="Times New Roman" w:hAnsi="Times New Roman" w:cs="Times New Roman"/>
                <w:sz w:val="24"/>
                <w:szCs w:val="20"/>
              </w:rPr>
              <w:t xml:space="preserve"> overview</w:t>
            </w:r>
          </w:p>
        </w:tc>
        <w:tc>
          <w:tcPr>
            <w:tcW w:w="3960" w:type="dxa"/>
          </w:tcPr>
          <w:p w14:paraId="1724B249"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306EA8" w14:paraId="30CF8A1A" w14:textId="77777777" w:rsidTr="00183361">
        <w:tc>
          <w:tcPr>
            <w:tcW w:w="776" w:type="dxa"/>
          </w:tcPr>
          <w:p w14:paraId="09907AA5"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w:t>
            </w:r>
            <w:r w:rsidRPr="00306EA8">
              <w:rPr>
                <w:rFonts w:ascii="Times New Roman" w:eastAsia="Times New Roman" w:hAnsi="Times New Roman" w:cs="Times New Roman"/>
                <w:sz w:val="24"/>
                <w:szCs w:val="20"/>
              </w:rPr>
              <w:t xml:space="preserve"> </w:t>
            </w:r>
          </w:p>
        </w:tc>
        <w:tc>
          <w:tcPr>
            <w:tcW w:w="4079" w:type="dxa"/>
          </w:tcPr>
          <w:p w14:paraId="06BDBA7A"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Septic design: permitting, setoff distances, test pits, percolation tests</w:t>
            </w:r>
          </w:p>
        </w:tc>
        <w:tc>
          <w:tcPr>
            <w:tcW w:w="3960" w:type="dxa"/>
          </w:tcPr>
          <w:p w14:paraId="37A78614"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7B1F1F7F" w14:textId="77777777" w:rsidTr="00183361">
        <w:tc>
          <w:tcPr>
            <w:tcW w:w="776" w:type="dxa"/>
          </w:tcPr>
          <w:p w14:paraId="24F1E34F"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7</w:t>
            </w:r>
          </w:p>
        </w:tc>
        <w:tc>
          <w:tcPr>
            <w:tcW w:w="4079" w:type="dxa"/>
          </w:tcPr>
          <w:p w14:paraId="6EAA1BB2"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Septic design: Title V regulations and design of tank, distribution box, and leech field.</w:t>
            </w:r>
          </w:p>
        </w:tc>
        <w:tc>
          <w:tcPr>
            <w:tcW w:w="3960" w:type="dxa"/>
          </w:tcPr>
          <w:p w14:paraId="0EF57F3E"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306EA8" w14:paraId="2304200C" w14:textId="77777777" w:rsidTr="00183361">
        <w:tc>
          <w:tcPr>
            <w:tcW w:w="776" w:type="dxa"/>
          </w:tcPr>
          <w:p w14:paraId="74085141"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8</w:t>
            </w:r>
          </w:p>
        </w:tc>
        <w:tc>
          <w:tcPr>
            <w:tcW w:w="4079" w:type="dxa"/>
          </w:tcPr>
          <w:p w14:paraId="7E223035"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Expectations for the final report and presentation</w:t>
            </w:r>
          </w:p>
        </w:tc>
        <w:tc>
          <w:tcPr>
            <w:tcW w:w="3960" w:type="dxa"/>
          </w:tcPr>
          <w:p w14:paraId="00A05C5E"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02E2B27E" w14:textId="77777777" w:rsidTr="00183361">
        <w:tc>
          <w:tcPr>
            <w:tcW w:w="8815" w:type="dxa"/>
            <w:gridSpan w:val="3"/>
          </w:tcPr>
          <w:p w14:paraId="704E320B" w14:textId="77777777" w:rsidR="00D93204" w:rsidRPr="00306EA8" w:rsidRDefault="00D93204" w:rsidP="00183361">
            <w:pPr>
              <w:spacing w:after="0" w:line="240" w:lineRule="auto"/>
              <w:jc w:val="center"/>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Spring break</w:t>
            </w:r>
          </w:p>
        </w:tc>
      </w:tr>
      <w:tr w:rsidR="00D93204" w:rsidRPr="00306EA8" w14:paraId="296C2C21" w14:textId="77777777" w:rsidTr="00183361">
        <w:tc>
          <w:tcPr>
            <w:tcW w:w="776" w:type="dxa"/>
          </w:tcPr>
          <w:p w14:paraId="4DE64997"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9</w:t>
            </w:r>
          </w:p>
        </w:tc>
        <w:tc>
          <w:tcPr>
            <w:tcW w:w="4079" w:type="dxa"/>
          </w:tcPr>
          <w:p w14:paraId="16A1FA14"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5F03A209"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306EA8" w14:paraId="746D9152" w14:textId="77777777" w:rsidTr="00183361">
        <w:tc>
          <w:tcPr>
            <w:tcW w:w="776" w:type="dxa"/>
          </w:tcPr>
          <w:p w14:paraId="35E5C74E"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4079" w:type="dxa"/>
          </w:tcPr>
          <w:p w14:paraId="4B1BC298"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03051119"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2BBDA9A9" w14:textId="77777777" w:rsidTr="00183361">
        <w:tc>
          <w:tcPr>
            <w:tcW w:w="776" w:type="dxa"/>
          </w:tcPr>
          <w:p w14:paraId="2A6CDB32"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11</w:t>
            </w:r>
          </w:p>
        </w:tc>
        <w:tc>
          <w:tcPr>
            <w:tcW w:w="4079" w:type="dxa"/>
          </w:tcPr>
          <w:p w14:paraId="2D21E701"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08A7E30A"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306EA8" w14:paraId="6F586757" w14:textId="77777777" w:rsidTr="00183361">
        <w:tc>
          <w:tcPr>
            <w:tcW w:w="776" w:type="dxa"/>
          </w:tcPr>
          <w:p w14:paraId="2622869F"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12</w:t>
            </w:r>
          </w:p>
        </w:tc>
        <w:tc>
          <w:tcPr>
            <w:tcW w:w="4079" w:type="dxa"/>
          </w:tcPr>
          <w:p w14:paraId="15934D84"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4F118CEE" w14:textId="77777777" w:rsidR="00D93204" w:rsidRPr="00306EA8" w:rsidRDefault="00D93204" w:rsidP="00183361">
            <w:pPr>
              <w:spacing w:after="0" w:line="240" w:lineRule="auto"/>
              <w:rPr>
                <w:rFonts w:ascii="Times New Roman" w:eastAsia="Times New Roman" w:hAnsi="Times New Roman" w:cs="Times New Roman"/>
                <w:sz w:val="24"/>
                <w:szCs w:val="20"/>
              </w:rPr>
            </w:pPr>
          </w:p>
        </w:tc>
      </w:tr>
      <w:tr w:rsidR="00D93204" w:rsidRPr="00306EA8" w14:paraId="6D68FD3F" w14:textId="77777777" w:rsidTr="00183361">
        <w:tc>
          <w:tcPr>
            <w:tcW w:w="776" w:type="dxa"/>
          </w:tcPr>
          <w:p w14:paraId="2D816F7D"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13</w:t>
            </w:r>
          </w:p>
        </w:tc>
        <w:tc>
          <w:tcPr>
            <w:tcW w:w="4079" w:type="dxa"/>
          </w:tcPr>
          <w:p w14:paraId="599EE40D" w14:textId="77777777" w:rsidR="00D93204" w:rsidRPr="00306EA8" w:rsidRDefault="00D93204" w:rsidP="00183361">
            <w:pPr>
              <w:spacing w:after="0" w:line="240" w:lineRule="auto"/>
              <w:rPr>
                <w:rFonts w:ascii="Times New Roman" w:eastAsia="Times New Roman" w:hAnsi="Times New Roman" w:cs="Times New Roman"/>
                <w:sz w:val="24"/>
                <w:szCs w:val="20"/>
              </w:rPr>
            </w:pPr>
          </w:p>
        </w:tc>
        <w:tc>
          <w:tcPr>
            <w:tcW w:w="3960" w:type="dxa"/>
          </w:tcPr>
          <w:p w14:paraId="3F9FB82A"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Informal progress report</w:t>
            </w:r>
          </w:p>
        </w:tc>
      </w:tr>
      <w:tr w:rsidR="00D93204" w:rsidRPr="00306EA8" w14:paraId="4D295592" w14:textId="77777777" w:rsidTr="00183361">
        <w:tc>
          <w:tcPr>
            <w:tcW w:w="776" w:type="dxa"/>
          </w:tcPr>
          <w:p w14:paraId="6FC8397E" w14:textId="77777777" w:rsidR="00D93204" w:rsidRPr="00306EA8" w:rsidRDefault="00D93204" w:rsidP="00183361">
            <w:pPr>
              <w:spacing w:after="0" w:line="240" w:lineRule="auto"/>
              <w:rPr>
                <w:rFonts w:ascii="Times New Roman" w:eastAsia="Times New Roman" w:hAnsi="Times New Roman" w:cs="Times New Roman"/>
                <w:sz w:val="24"/>
                <w:szCs w:val="20"/>
              </w:rPr>
            </w:pPr>
            <w:r w:rsidRPr="00306EA8">
              <w:rPr>
                <w:rFonts w:ascii="Times New Roman" w:eastAsia="Times New Roman" w:hAnsi="Times New Roman" w:cs="Times New Roman"/>
                <w:sz w:val="24"/>
                <w:szCs w:val="20"/>
              </w:rPr>
              <w:t>14</w:t>
            </w:r>
          </w:p>
        </w:tc>
        <w:tc>
          <w:tcPr>
            <w:tcW w:w="8039" w:type="dxa"/>
            <w:gridSpan w:val="2"/>
          </w:tcPr>
          <w:p w14:paraId="6F528E48" w14:textId="77777777" w:rsidR="00D93204" w:rsidRPr="00306EA8" w:rsidRDefault="00D93204" w:rsidP="0018336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Final Report and PowerPoint</w:t>
            </w:r>
            <w:r w:rsidRPr="00067FCF">
              <w:rPr>
                <w:rFonts w:ascii="Times New Roman" w:eastAsia="Times New Roman" w:hAnsi="Times New Roman" w:cs="Times New Roman"/>
                <w:sz w:val="24"/>
                <w:szCs w:val="20"/>
              </w:rPr>
              <w:t xml:space="preserve"> presentation </w:t>
            </w:r>
            <w:r>
              <w:rPr>
                <w:rFonts w:ascii="Times New Roman" w:eastAsia="Times New Roman" w:hAnsi="Times New Roman" w:cs="Times New Roman"/>
                <w:sz w:val="24"/>
                <w:szCs w:val="20"/>
              </w:rPr>
              <w:t>to IAB</w:t>
            </w:r>
          </w:p>
        </w:tc>
      </w:tr>
    </w:tbl>
    <w:p w14:paraId="45C48DCB" w14:textId="77777777" w:rsidR="00D93204" w:rsidRDefault="00D93204" w:rsidP="00D93204">
      <w:pPr>
        <w:rPr>
          <w:i/>
        </w:rPr>
      </w:pPr>
    </w:p>
    <w:p w14:paraId="208070BA" w14:textId="77777777" w:rsidR="003623C5" w:rsidRPr="0088051B" w:rsidRDefault="003623C5" w:rsidP="0088051B">
      <w:pPr>
        <w:ind w:left="720"/>
        <w:rPr>
          <w:rFonts w:ascii="Times New Roman" w:hAnsi="Times New Roman" w:cs="Times New Roman"/>
          <w:sz w:val="24"/>
          <w:szCs w:val="24"/>
          <w:lang w:val="en"/>
        </w:rPr>
      </w:pPr>
    </w:p>
    <w:sectPr w:rsidR="003623C5" w:rsidRPr="0088051B" w:rsidSect="00195F61">
      <w:headerReference w:type="default" r:id="rId7"/>
      <w:footerReference w:type="default" r:id="rId8"/>
      <w:pgSz w:w="12240" w:h="15840"/>
      <w:pgMar w:top="1480" w:right="1720" w:bottom="28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33B66" w14:textId="77777777" w:rsidR="00FB4BD0" w:rsidRDefault="00FB4BD0" w:rsidP="00590CFE">
      <w:pPr>
        <w:spacing w:after="0" w:line="240" w:lineRule="auto"/>
      </w:pPr>
      <w:r>
        <w:separator/>
      </w:r>
    </w:p>
  </w:endnote>
  <w:endnote w:type="continuationSeparator" w:id="0">
    <w:p w14:paraId="391391AD" w14:textId="77777777" w:rsidR="00FB4BD0" w:rsidRDefault="00FB4BD0" w:rsidP="0059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082645"/>
      <w:docPartObj>
        <w:docPartGallery w:val="Page Numbers (Bottom of Page)"/>
        <w:docPartUnique/>
      </w:docPartObj>
    </w:sdtPr>
    <w:sdtEndPr>
      <w:rPr>
        <w:color w:val="808080" w:themeColor="background1" w:themeShade="80"/>
        <w:spacing w:val="60"/>
      </w:rPr>
    </w:sdtEndPr>
    <w:sdtContent>
      <w:p w14:paraId="5FB6DD56" w14:textId="77777777" w:rsidR="00F8185A" w:rsidRDefault="00F8185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0067D" w:rsidRPr="0040067D">
          <w:rPr>
            <w:b/>
            <w:bCs/>
            <w:noProof/>
          </w:rPr>
          <w:t>6</w:t>
        </w:r>
        <w:r>
          <w:rPr>
            <w:b/>
            <w:bCs/>
            <w:noProof/>
          </w:rPr>
          <w:fldChar w:fldCharType="end"/>
        </w:r>
        <w:r>
          <w:rPr>
            <w:b/>
            <w:bCs/>
          </w:rPr>
          <w:t xml:space="preserve"> | </w:t>
        </w:r>
        <w:r>
          <w:rPr>
            <w:color w:val="808080" w:themeColor="background1" w:themeShade="80"/>
            <w:spacing w:val="60"/>
          </w:rPr>
          <w:t>Page</w:t>
        </w:r>
      </w:p>
    </w:sdtContent>
  </w:sdt>
  <w:p w14:paraId="055603EA" w14:textId="77777777" w:rsidR="00F8185A" w:rsidRDefault="00F81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F8CE1" w14:textId="77777777" w:rsidR="00FB4BD0" w:rsidRDefault="00FB4BD0" w:rsidP="00590CFE">
      <w:pPr>
        <w:spacing w:after="0" w:line="240" w:lineRule="auto"/>
      </w:pPr>
      <w:r>
        <w:separator/>
      </w:r>
    </w:p>
  </w:footnote>
  <w:footnote w:type="continuationSeparator" w:id="0">
    <w:p w14:paraId="3A14EF75" w14:textId="77777777" w:rsidR="00FB4BD0" w:rsidRDefault="00FB4BD0" w:rsidP="00590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6FF8" w14:textId="77777777" w:rsidR="00F8185A" w:rsidRDefault="00F8185A">
    <w:pPr>
      <w:pStyle w:val="Header"/>
    </w:pPr>
    <w:r>
      <w:t>CEN 491 US 5.A/B Capstone and Learning Through Engagement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54F7"/>
    <w:multiLevelType w:val="singleLevel"/>
    <w:tmpl w:val="2BB63A64"/>
    <w:lvl w:ilvl="0">
      <w:start w:val="1"/>
      <w:numFmt w:val="lowerLetter"/>
      <w:lvlText w:val="%1)"/>
      <w:lvlJc w:val="left"/>
      <w:pPr>
        <w:tabs>
          <w:tab w:val="num" w:pos="1080"/>
        </w:tabs>
        <w:ind w:left="1080" w:hanging="360"/>
      </w:pPr>
      <w:rPr>
        <w:rFonts w:hint="default"/>
      </w:rPr>
    </w:lvl>
  </w:abstractNum>
  <w:abstractNum w:abstractNumId="1" w15:restartNumberingAfterBreak="0">
    <w:nsid w:val="1EC76B4F"/>
    <w:multiLevelType w:val="hybridMultilevel"/>
    <w:tmpl w:val="E804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52DCE"/>
    <w:multiLevelType w:val="hybridMultilevel"/>
    <w:tmpl w:val="D4043636"/>
    <w:lvl w:ilvl="0" w:tplc="30721026">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B43024"/>
    <w:multiLevelType w:val="hybridMultilevel"/>
    <w:tmpl w:val="5B4CEBAE"/>
    <w:lvl w:ilvl="0" w:tplc="B0E03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A863C37"/>
    <w:multiLevelType w:val="hybridMultilevel"/>
    <w:tmpl w:val="A6720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176BD6"/>
    <w:multiLevelType w:val="hybridMultilevel"/>
    <w:tmpl w:val="A06CE368"/>
    <w:lvl w:ilvl="0" w:tplc="EAFA02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06226"/>
    <w:multiLevelType w:val="hybridMultilevel"/>
    <w:tmpl w:val="825681B2"/>
    <w:lvl w:ilvl="0" w:tplc="16E6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6775F1"/>
    <w:multiLevelType w:val="hybridMultilevel"/>
    <w:tmpl w:val="72C0CB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61"/>
    <w:rsid w:val="00004E59"/>
    <w:rsid w:val="00046BBD"/>
    <w:rsid w:val="000572A8"/>
    <w:rsid w:val="00067FCF"/>
    <w:rsid w:val="000A023F"/>
    <w:rsid w:val="000A551F"/>
    <w:rsid w:val="000B4B6D"/>
    <w:rsid w:val="000D536C"/>
    <w:rsid w:val="000E595B"/>
    <w:rsid w:val="00183361"/>
    <w:rsid w:val="00195F61"/>
    <w:rsid w:val="001C2A8E"/>
    <w:rsid w:val="001D72B0"/>
    <w:rsid w:val="001E2CB0"/>
    <w:rsid w:val="002364BE"/>
    <w:rsid w:val="00265033"/>
    <w:rsid w:val="00274A18"/>
    <w:rsid w:val="002F06B8"/>
    <w:rsid w:val="00306EA8"/>
    <w:rsid w:val="00337417"/>
    <w:rsid w:val="0036098E"/>
    <w:rsid w:val="003623C5"/>
    <w:rsid w:val="00385F6B"/>
    <w:rsid w:val="003976FC"/>
    <w:rsid w:val="0040067D"/>
    <w:rsid w:val="00424BBC"/>
    <w:rsid w:val="00427151"/>
    <w:rsid w:val="004320B1"/>
    <w:rsid w:val="004B713F"/>
    <w:rsid w:val="004D5382"/>
    <w:rsid w:val="0051512A"/>
    <w:rsid w:val="0054448D"/>
    <w:rsid w:val="00556AB9"/>
    <w:rsid w:val="00573340"/>
    <w:rsid w:val="005773AF"/>
    <w:rsid w:val="00590CFE"/>
    <w:rsid w:val="00696788"/>
    <w:rsid w:val="006B3985"/>
    <w:rsid w:val="007A2340"/>
    <w:rsid w:val="00823329"/>
    <w:rsid w:val="0088051B"/>
    <w:rsid w:val="008C7EF8"/>
    <w:rsid w:val="008D2EC4"/>
    <w:rsid w:val="0097157D"/>
    <w:rsid w:val="00991F3D"/>
    <w:rsid w:val="009B787E"/>
    <w:rsid w:val="009C130F"/>
    <w:rsid w:val="009F044F"/>
    <w:rsid w:val="00AA42A3"/>
    <w:rsid w:val="00AA73B1"/>
    <w:rsid w:val="00B61141"/>
    <w:rsid w:val="00BF51BF"/>
    <w:rsid w:val="00C34B5D"/>
    <w:rsid w:val="00C4155C"/>
    <w:rsid w:val="00C821BA"/>
    <w:rsid w:val="00CC18B5"/>
    <w:rsid w:val="00D35173"/>
    <w:rsid w:val="00D40A6C"/>
    <w:rsid w:val="00D45272"/>
    <w:rsid w:val="00D74CA8"/>
    <w:rsid w:val="00D922FA"/>
    <w:rsid w:val="00D93204"/>
    <w:rsid w:val="00DA37A8"/>
    <w:rsid w:val="00DE4A03"/>
    <w:rsid w:val="00E14DBE"/>
    <w:rsid w:val="00E22BC8"/>
    <w:rsid w:val="00E41E55"/>
    <w:rsid w:val="00E77516"/>
    <w:rsid w:val="00EF79EB"/>
    <w:rsid w:val="00F04E91"/>
    <w:rsid w:val="00F14593"/>
    <w:rsid w:val="00F37EBA"/>
    <w:rsid w:val="00F8185A"/>
    <w:rsid w:val="00FB4BD0"/>
    <w:rsid w:val="00FD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95338"/>
  <w15:docId w15:val="{BA4A6C8A-8C79-4E4A-A0B2-35CD4025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FE"/>
  </w:style>
  <w:style w:type="paragraph" w:styleId="Footer">
    <w:name w:val="footer"/>
    <w:basedOn w:val="Normal"/>
    <w:link w:val="FooterChar"/>
    <w:uiPriority w:val="99"/>
    <w:unhideWhenUsed/>
    <w:rsid w:val="0059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FE"/>
  </w:style>
  <w:style w:type="paragraph" w:styleId="BalloonText">
    <w:name w:val="Balloon Text"/>
    <w:basedOn w:val="Normal"/>
    <w:link w:val="BalloonTextChar"/>
    <w:uiPriority w:val="99"/>
    <w:semiHidden/>
    <w:unhideWhenUsed/>
    <w:rsid w:val="0059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FE"/>
    <w:rPr>
      <w:rFonts w:ascii="Tahoma" w:hAnsi="Tahoma" w:cs="Tahoma"/>
      <w:sz w:val="16"/>
      <w:szCs w:val="16"/>
    </w:rPr>
  </w:style>
  <w:style w:type="paragraph" w:styleId="ListParagraph">
    <w:name w:val="List Paragraph"/>
    <w:basedOn w:val="Normal"/>
    <w:uiPriority w:val="34"/>
    <w:qFormat/>
    <w:rsid w:val="00427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456589">
      <w:bodyDiv w:val="1"/>
      <w:marLeft w:val="0"/>
      <w:marRight w:val="0"/>
      <w:marTop w:val="0"/>
      <w:marBottom w:val="0"/>
      <w:divBdr>
        <w:top w:val="none" w:sz="0" w:space="0" w:color="auto"/>
        <w:left w:val="none" w:sz="0" w:space="0" w:color="auto"/>
        <w:bottom w:val="none" w:sz="0" w:space="0" w:color="auto"/>
        <w:right w:val="none" w:sz="0" w:space="0" w:color="auto"/>
      </w:divBdr>
      <w:divsChild>
        <w:div w:id="73478946">
          <w:marLeft w:val="0"/>
          <w:marRight w:val="0"/>
          <w:marTop w:val="150"/>
          <w:marBottom w:val="150"/>
          <w:divBdr>
            <w:top w:val="none" w:sz="0" w:space="0" w:color="auto"/>
            <w:left w:val="none" w:sz="0" w:space="0" w:color="auto"/>
            <w:bottom w:val="none" w:sz="0" w:space="0" w:color="auto"/>
            <w:right w:val="none" w:sz="0" w:space="0" w:color="auto"/>
          </w:divBdr>
          <w:divsChild>
            <w:div w:id="543061854">
              <w:marLeft w:val="0"/>
              <w:marRight w:val="0"/>
              <w:marTop w:val="0"/>
              <w:marBottom w:val="0"/>
              <w:divBdr>
                <w:top w:val="none" w:sz="0" w:space="0" w:color="auto"/>
                <w:left w:val="none" w:sz="0" w:space="0" w:color="auto"/>
                <w:bottom w:val="none" w:sz="0" w:space="0" w:color="auto"/>
                <w:right w:val="none" w:sz="0" w:space="0" w:color="auto"/>
              </w:divBdr>
              <w:divsChild>
                <w:div w:id="3819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Douglas D. Roscoe</cp:lastModifiedBy>
  <cp:revision>2</cp:revision>
  <cp:lastPrinted>2016-03-07T19:42:00Z</cp:lastPrinted>
  <dcterms:created xsi:type="dcterms:W3CDTF">2016-04-25T19:06:00Z</dcterms:created>
  <dcterms:modified xsi:type="dcterms:W3CDTF">2016-04-25T19:06:00Z</dcterms:modified>
</cp:coreProperties>
</file>