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59" w:rsidRPr="00CB7CA0" w:rsidRDefault="00607687" w:rsidP="00A83696">
      <w:pPr>
        <w:ind w:left="1440" w:hanging="1440"/>
        <w:jc w:val="center"/>
        <w:rPr>
          <w:rFonts w:ascii="Calibri" w:hAnsi="Calibri" w:cs="Calibri"/>
          <w:b/>
          <w:sz w:val="22"/>
          <w:szCs w:val="22"/>
        </w:rPr>
      </w:pPr>
      <w:bookmarkStart w:id="0" w:name="_GoBack"/>
      <w:bookmarkEnd w:id="0"/>
      <w:r>
        <w:rPr>
          <w:rFonts w:ascii="Calibri" w:hAnsi="Calibri" w:cs="Calibri"/>
          <w:b/>
          <w:noProof/>
          <w:sz w:val="22"/>
          <w:szCs w:val="22"/>
        </w:rPr>
        <w:drawing>
          <wp:inline distT="0" distB="0" distL="0" distR="0">
            <wp:extent cx="3029585" cy="524510"/>
            <wp:effectExtent l="0" t="0" r="0" b="889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524510"/>
                    </a:xfrm>
                    <a:prstGeom prst="rect">
                      <a:avLst/>
                    </a:prstGeom>
                    <a:noFill/>
                    <a:ln>
                      <a:noFill/>
                    </a:ln>
                  </pic:spPr>
                </pic:pic>
              </a:graphicData>
            </a:graphic>
          </wp:inline>
        </w:drawing>
      </w:r>
    </w:p>
    <w:p w:rsidR="00724E59" w:rsidRPr="00CB7CA0" w:rsidRDefault="00724E59" w:rsidP="00A83696">
      <w:pPr>
        <w:ind w:left="1440" w:hanging="1440"/>
        <w:jc w:val="center"/>
        <w:rPr>
          <w:rFonts w:ascii="Calibri" w:hAnsi="Calibri" w:cs="Calibri"/>
          <w:b/>
          <w:sz w:val="22"/>
          <w:szCs w:val="22"/>
        </w:rPr>
      </w:pPr>
    </w:p>
    <w:p w:rsidR="00724E59" w:rsidRPr="00CB7CA0" w:rsidRDefault="00724E59" w:rsidP="00A83696">
      <w:pPr>
        <w:ind w:left="1440" w:hanging="1440"/>
        <w:jc w:val="center"/>
        <w:rPr>
          <w:rFonts w:ascii="Calibri" w:hAnsi="Calibri" w:cs="Calibri"/>
          <w:b/>
          <w:sz w:val="32"/>
          <w:szCs w:val="22"/>
        </w:rPr>
      </w:pPr>
    </w:p>
    <w:p w:rsidR="00724E59" w:rsidRPr="00CB7CA0" w:rsidRDefault="00724E59" w:rsidP="00A83696">
      <w:pPr>
        <w:ind w:left="1440" w:hanging="1440"/>
        <w:jc w:val="center"/>
        <w:rPr>
          <w:rFonts w:ascii="Calibri" w:hAnsi="Calibri" w:cs="Calibri"/>
          <w:b/>
          <w:sz w:val="32"/>
          <w:szCs w:val="22"/>
        </w:rPr>
      </w:pPr>
      <w:r w:rsidRPr="00CB7CA0">
        <w:rPr>
          <w:rFonts w:ascii="Calibri" w:hAnsi="Calibri" w:cs="Calibri"/>
          <w:b/>
          <w:sz w:val="32"/>
          <w:szCs w:val="22"/>
        </w:rPr>
        <w:t>Master Syllabus</w:t>
      </w:r>
    </w:p>
    <w:p w:rsidR="00A83696" w:rsidRPr="00CB7CA0" w:rsidRDefault="00724E59" w:rsidP="00A83696">
      <w:pPr>
        <w:ind w:left="1440" w:hanging="1440"/>
        <w:jc w:val="center"/>
        <w:rPr>
          <w:rFonts w:ascii="Calibri" w:hAnsi="Calibri" w:cs="Calibri"/>
          <w:b/>
          <w:sz w:val="32"/>
          <w:szCs w:val="22"/>
        </w:rPr>
      </w:pPr>
      <w:r w:rsidRPr="00CB7CA0">
        <w:rPr>
          <w:rFonts w:ascii="Calibri" w:hAnsi="Calibri" w:cs="Calibri"/>
          <w:b/>
          <w:sz w:val="32"/>
          <w:szCs w:val="22"/>
        </w:rPr>
        <w:t xml:space="preserve">Course: </w:t>
      </w:r>
      <w:r w:rsidR="008D3035" w:rsidRPr="00CB7CA0">
        <w:rPr>
          <w:rFonts w:ascii="Calibri" w:hAnsi="Calibri" w:cs="Calibri"/>
          <w:b/>
          <w:sz w:val="32"/>
          <w:szCs w:val="22"/>
        </w:rPr>
        <w:t xml:space="preserve">PSC </w:t>
      </w:r>
      <w:r w:rsidR="00572D60">
        <w:rPr>
          <w:rFonts w:ascii="Calibri" w:hAnsi="Calibri" w:cs="Calibri"/>
          <w:b/>
          <w:sz w:val="32"/>
          <w:szCs w:val="22"/>
        </w:rPr>
        <w:t>151</w:t>
      </w:r>
      <w:r w:rsidR="008D3035" w:rsidRPr="00CB7CA0">
        <w:rPr>
          <w:rFonts w:ascii="Calibri" w:hAnsi="Calibri" w:cs="Calibri"/>
          <w:b/>
          <w:sz w:val="32"/>
          <w:szCs w:val="22"/>
        </w:rPr>
        <w:t xml:space="preserve"> Intro to </w:t>
      </w:r>
      <w:r w:rsidR="00572D60">
        <w:rPr>
          <w:rFonts w:ascii="Calibri" w:hAnsi="Calibri" w:cs="Calibri"/>
          <w:b/>
          <w:sz w:val="32"/>
          <w:szCs w:val="22"/>
        </w:rPr>
        <w:t>Comparative</w:t>
      </w:r>
      <w:r w:rsidR="008D3035" w:rsidRPr="00CB7CA0">
        <w:rPr>
          <w:rFonts w:ascii="Calibri" w:hAnsi="Calibri" w:cs="Calibri"/>
          <w:b/>
          <w:sz w:val="32"/>
          <w:szCs w:val="22"/>
        </w:rPr>
        <w:t xml:space="preserve"> Politics</w:t>
      </w:r>
    </w:p>
    <w:p w:rsidR="00724E59" w:rsidRPr="00CB7CA0" w:rsidRDefault="00724E59" w:rsidP="00A83696">
      <w:pPr>
        <w:ind w:left="1440" w:hanging="1440"/>
        <w:jc w:val="center"/>
        <w:rPr>
          <w:rFonts w:ascii="Calibri" w:hAnsi="Calibri" w:cs="Calibri"/>
          <w:b/>
          <w:sz w:val="32"/>
          <w:szCs w:val="22"/>
        </w:rPr>
      </w:pPr>
      <w:r w:rsidRPr="00CB7CA0">
        <w:rPr>
          <w:rFonts w:ascii="Calibri" w:hAnsi="Calibri" w:cs="Calibri"/>
          <w:b/>
          <w:sz w:val="32"/>
          <w:szCs w:val="22"/>
        </w:rPr>
        <w:t xml:space="preserve">Cluster Requirement: </w:t>
      </w:r>
      <w:r w:rsidR="00572D60">
        <w:rPr>
          <w:rFonts w:ascii="Calibri" w:hAnsi="Calibri" w:cs="Calibri"/>
          <w:b/>
          <w:sz w:val="32"/>
          <w:szCs w:val="22"/>
        </w:rPr>
        <w:t>4C</w:t>
      </w:r>
      <w:r w:rsidR="008D3035" w:rsidRPr="00CB7CA0">
        <w:rPr>
          <w:rFonts w:ascii="Calibri" w:hAnsi="Calibri" w:cs="Calibri"/>
          <w:b/>
          <w:sz w:val="32"/>
          <w:szCs w:val="22"/>
        </w:rPr>
        <w:t xml:space="preserve"> – The Nature of </w:t>
      </w:r>
      <w:r w:rsidR="00572D60">
        <w:rPr>
          <w:rFonts w:ascii="Calibri" w:hAnsi="Calibri" w:cs="Calibri"/>
          <w:b/>
          <w:sz w:val="32"/>
          <w:szCs w:val="22"/>
        </w:rPr>
        <w:t>the Global</w:t>
      </w:r>
      <w:r w:rsidR="008D3035" w:rsidRPr="00CB7CA0">
        <w:rPr>
          <w:rFonts w:ascii="Calibri" w:hAnsi="Calibri" w:cs="Calibri"/>
          <w:b/>
          <w:sz w:val="32"/>
          <w:szCs w:val="22"/>
        </w:rPr>
        <w:t xml:space="preserve"> Society</w:t>
      </w:r>
    </w:p>
    <w:p w:rsidR="00A83696" w:rsidRPr="00CB7CA0" w:rsidRDefault="00A83696">
      <w:pPr>
        <w:ind w:left="1440" w:hanging="1440"/>
        <w:rPr>
          <w:rFonts w:ascii="Calibri" w:hAnsi="Calibri" w:cs="Calibri"/>
          <w:sz w:val="22"/>
          <w:szCs w:val="22"/>
        </w:rPr>
      </w:pPr>
    </w:p>
    <w:p w:rsidR="00724E59" w:rsidRPr="00CB7CA0" w:rsidRDefault="00843814" w:rsidP="00A83696">
      <w:pPr>
        <w:ind w:firstLine="720"/>
        <w:rPr>
          <w:rFonts w:ascii="Calibri" w:hAnsi="Calibri" w:cs="Calibri"/>
          <w:sz w:val="22"/>
          <w:szCs w:val="22"/>
        </w:rPr>
      </w:pPr>
      <w:r w:rsidRPr="00CB7CA0">
        <w:rPr>
          <w:rFonts w:ascii="Calibri" w:hAnsi="Calibri" w:cs="Calibri"/>
          <w:sz w:val="22"/>
          <w:szCs w:val="22"/>
        </w:rPr>
        <w:t>This</w:t>
      </w:r>
      <w:r w:rsidR="00724E59" w:rsidRPr="00CB7CA0">
        <w:rPr>
          <w:rFonts w:ascii="Calibri" w:hAnsi="Calibri" w:cs="Calibri"/>
          <w:sz w:val="22"/>
          <w:szCs w:val="22"/>
        </w:rPr>
        <w:t xml:space="preserve"> University Studies M</w:t>
      </w:r>
      <w:r w:rsidR="00A83696" w:rsidRPr="00CB7CA0">
        <w:rPr>
          <w:rFonts w:ascii="Calibri" w:hAnsi="Calibri" w:cs="Calibri"/>
          <w:sz w:val="22"/>
          <w:szCs w:val="22"/>
        </w:rPr>
        <w:t xml:space="preserve">aster </w:t>
      </w:r>
      <w:r w:rsidR="00724E59" w:rsidRPr="00CB7CA0">
        <w:rPr>
          <w:rFonts w:ascii="Calibri" w:hAnsi="Calibri" w:cs="Calibri"/>
          <w:sz w:val="22"/>
          <w:szCs w:val="22"/>
        </w:rPr>
        <w:t>S</w:t>
      </w:r>
      <w:r w:rsidR="00A83696" w:rsidRPr="00CB7CA0">
        <w:rPr>
          <w:rFonts w:ascii="Calibri" w:hAnsi="Calibri" w:cs="Calibri"/>
          <w:sz w:val="22"/>
          <w:szCs w:val="22"/>
        </w:rPr>
        <w:t xml:space="preserve">yllabus serves as a guide and standard for all instructors teaching </w:t>
      </w:r>
      <w:r w:rsidR="00724E59" w:rsidRPr="00CB7CA0">
        <w:rPr>
          <w:rFonts w:ascii="Calibri" w:hAnsi="Calibri" w:cs="Calibri"/>
          <w:sz w:val="22"/>
          <w:szCs w:val="22"/>
        </w:rPr>
        <w:t>an approved</w:t>
      </w:r>
      <w:r w:rsidR="00F912A5">
        <w:rPr>
          <w:rFonts w:ascii="Calibri" w:hAnsi="Calibri" w:cs="Calibri"/>
          <w:sz w:val="22"/>
          <w:szCs w:val="22"/>
        </w:rPr>
        <w:t xml:space="preserve"> course</w:t>
      </w:r>
      <w:r w:rsidR="00724E59" w:rsidRPr="00CB7CA0">
        <w:rPr>
          <w:rFonts w:ascii="Calibri" w:hAnsi="Calibri" w:cs="Calibri"/>
          <w:sz w:val="22"/>
          <w:szCs w:val="22"/>
        </w:rPr>
        <w:t xml:space="preserve"> </w:t>
      </w:r>
      <w:r w:rsidR="00FD4B19" w:rsidRPr="00CB7CA0">
        <w:rPr>
          <w:rFonts w:ascii="Calibri" w:hAnsi="Calibri" w:cs="Calibri"/>
          <w:sz w:val="22"/>
          <w:szCs w:val="22"/>
        </w:rPr>
        <w:t>in</w:t>
      </w:r>
      <w:r w:rsidR="00A83696" w:rsidRPr="00CB7CA0">
        <w:rPr>
          <w:rFonts w:ascii="Calibri" w:hAnsi="Calibri" w:cs="Calibri"/>
          <w:sz w:val="22"/>
          <w:szCs w:val="22"/>
        </w:rPr>
        <w:t xml:space="preserve"> the University Studies program.  Individual instructors </w:t>
      </w:r>
      <w:r w:rsidRPr="00CB7CA0">
        <w:rPr>
          <w:rFonts w:ascii="Calibri" w:hAnsi="Calibri" w:cs="Calibri"/>
          <w:sz w:val="22"/>
          <w:szCs w:val="22"/>
        </w:rPr>
        <w:t>have</w:t>
      </w:r>
      <w:r w:rsidR="00A83696" w:rsidRPr="00CB7CA0">
        <w:rPr>
          <w:rFonts w:ascii="Calibri" w:hAnsi="Calibri" w:cs="Calibri"/>
          <w:sz w:val="22"/>
          <w:szCs w:val="22"/>
        </w:rPr>
        <w:t xml:space="preserve"> full academic freedom in teaching their courses, but </w:t>
      </w:r>
      <w:r w:rsidRPr="00CB7CA0">
        <w:rPr>
          <w:rFonts w:ascii="Calibri" w:hAnsi="Calibri" w:cs="Calibri"/>
          <w:sz w:val="22"/>
          <w:szCs w:val="22"/>
        </w:rPr>
        <w:t xml:space="preserve">as a condition of course approval, </w:t>
      </w:r>
      <w:r w:rsidR="00A83696" w:rsidRPr="00CB7CA0">
        <w:rPr>
          <w:rFonts w:ascii="Calibri" w:hAnsi="Calibri" w:cs="Calibri"/>
          <w:sz w:val="22"/>
          <w:szCs w:val="22"/>
        </w:rPr>
        <w:t xml:space="preserve">agree to </w:t>
      </w:r>
      <w:r w:rsidRPr="00CB7CA0">
        <w:rPr>
          <w:rFonts w:ascii="Calibri" w:hAnsi="Calibri" w:cs="Calibri"/>
          <w:sz w:val="22"/>
          <w:szCs w:val="22"/>
        </w:rPr>
        <w:t xml:space="preserve">focus on the </w:t>
      </w:r>
      <w:r w:rsidR="00A83696" w:rsidRPr="00CB7CA0">
        <w:rPr>
          <w:rFonts w:ascii="Calibri" w:hAnsi="Calibri" w:cs="Calibri"/>
          <w:sz w:val="22"/>
          <w:szCs w:val="22"/>
        </w:rPr>
        <w:t xml:space="preserve">outcomes listed below, to cover the identified material, to use these or comparable assignments as part of the course work, and to </w:t>
      </w:r>
      <w:r w:rsidR="00724E59" w:rsidRPr="00CB7CA0">
        <w:rPr>
          <w:rFonts w:ascii="Calibri" w:hAnsi="Calibri" w:cs="Calibri"/>
          <w:sz w:val="22"/>
          <w:szCs w:val="22"/>
        </w:rPr>
        <w:t>make available</w:t>
      </w:r>
      <w:r w:rsidR="00FD4B19" w:rsidRPr="00CB7CA0">
        <w:rPr>
          <w:rFonts w:ascii="Calibri" w:hAnsi="Calibri" w:cs="Calibri"/>
          <w:sz w:val="22"/>
          <w:szCs w:val="22"/>
        </w:rPr>
        <w:t xml:space="preserve"> the agreed-</w:t>
      </w:r>
      <w:r w:rsidR="00A83696" w:rsidRPr="00CB7CA0">
        <w:rPr>
          <w:rFonts w:ascii="Calibri" w:hAnsi="Calibri" w:cs="Calibri"/>
          <w:sz w:val="22"/>
          <w:szCs w:val="22"/>
        </w:rPr>
        <w:t>upon artifacts for assessment of learning outcomes.</w:t>
      </w:r>
    </w:p>
    <w:p w:rsidR="00724E59" w:rsidRPr="00CB7CA0" w:rsidRDefault="00724E59" w:rsidP="002B4164">
      <w:pPr>
        <w:ind w:left="720"/>
        <w:rPr>
          <w:rFonts w:ascii="Calibri" w:hAnsi="Calibri" w:cs="Calibri"/>
          <w:sz w:val="22"/>
          <w:szCs w:val="22"/>
        </w:rPr>
      </w:pPr>
    </w:p>
    <w:p w:rsidR="00A83696" w:rsidRPr="00CB7CA0" w:rsidRDefault="00A83696" w:rsidP="002B4164">
      <w:pPr>
        <w:ind w:left="720"/>
        <w:rPr>
          <w:rFonts w:ascii="Calibri" w:hAnsi="Calibri" w:cs="Calibri"/>
          <w:sz w:val="22"/>
          <w:szCs w:val="22"/>
        </w:rPr>
      </w:pPr>
    </w:p>
    <w:p w:rsidR="00A83696" w:rsidRPr="00CB7CA0" w:rsidRDefault="00A83696" w:rsidP="002B4164">
      <w:pPr>
        <w:rPr>
          <w:rFonts w:ascii="Calibri" w:hAnsi="Calibri" w:cs="Calibri"/>
          <w:b/>
          <w:sz w:val="22"/>
          <w:szCs w:val="22"/>
        </w:rPr>
      </w:pPr>
      <w:r w:rsidRPr="00CB7CA0">
        <w:rPr>
          <w:rFonts w:ascii="Calibri" w:hAnsi="Calibri" w:cs="Calibri"/>
          <w:b/>
          <w:sz w:val="22"/>
          <w:szCs w:val="22"/>
        </w:rPr>
        <w:t>Course Overview</w:t>
      </w:r>
      <w:r w:rsidR="0025444D" w:rsidRPr="00CB7CA0">
        <w:rPr>
          <w:rFonts w:ascii="Calibri" w:hAnsi="Calibri" w:cs="Calibri"/>
          <w:b/>
          <w:sz w:val="22"/>
          <w:szCs w:val="22"/>
        </w:rPr>
        <w:t>:</w:t>
      </w:r>
    </w:p>
    <w:p w:rsidR="00A83696" w:rsidRPr="00CB7CA0" w:rsidRDefault="00A83696" w:rsidP="002B4164">
      <w:pPr>
        <w:ind w:left="720"/>
        <w:rPr>
          <w:rFonts w:ascii="Calibri" w:hAnsi="Calibri" w:cs="Calibri"/>
          <w:sz w:val="22"/>
          <w:szCs w:val="22"/>
        </w:rPr>
      </w:pPr>
    </w:p>
    <w:p w:rsidR="00B46744" w:rsidRPr="00B46744" w:rsidRDefault="00B46744" w:rsidP="002B4164">
      <w:pPr>
        <w:ind w:left="720"/>
        <w:rPr>
          <w:rFonts w:ascii="Calibri" w:hAnsi="Calibri" w:cs="Calibri"/>
          <w:sz w:val="22"/>
          <w:szCs w:val="22"/>
        </w:rPr>
      </w:pPr>
      <w:r w:rsidRPr="00B46744">
        <w:rPr>
          <w:rFonts w:ascii="Calibri" w:hAnsi="Calibri" w:cs="Calibri"/>
          <w:sz w:val="22"/>
          <w:szCs w:val="22"/>
        </w:rPr>
        <w:t>This course provides an introduction to the field of comparative politics. The course introduces students to a number of concepts and analytical frameworks – such as political culture, structure, institutions and the state – that are used to examine a wide range of political phenomena. These concepts and related theories are used to elucidate some of the fundamental questions in comparative politics, such as: Why are some countries democratic while others are not? How do dictators maintain their grip on power? Why do some countries become wealthy while others remain mired in poverty? Why does political order sometimes break down, leaving countries in anarchy? Under what conditions do social movements achieve meaningful political change? Why do revolutions happen?</w:t>
      </w:r>
    </w:p>
    <w:p w:rsidR="00B24701" w:rsidRPr="00572D60" w:rsidRDefault="00B24701" w:rsidP="002B4164">
      <w:pPr>
        <w:ind w:left="720"/>
        <w:rPr>
          <w:rFonts w:ascii="Calibri" w:hAnsi="Calibri" w:cs="Calibri"/>
          <w:sz w:val="22"/>
          <w:szCs w:val="22"/>
          <w:highlight w:val="cyan"/>
        </w:rPr>
      </w:pPr>
    </w:p>
    <w:p w:rsidR="00A83696" w:rsidRPr="00A15C0A" w:rsidRDefault="00A83696" w:rsidP="002B4164">
      <w:pPr>
        <w:rPr>
          <w:rFonts w:ascii="Calibri" w:hAnsi="Calibri" w:cs="Calibri"/>
          <w:b/>
          <w:sz w:val="22"/>
          <w:szCs w:val="22"/>
        </w:rPr>
      </w:pPr>
      <w:r w:rsidRPr="00A15C0A">
        <w:rPr>
          <w:rFonts w:ascii="Calibri" w:hAnsi="Calibri" w:cs="Calibri"/>
          <w:b/>
          <w:sz w:val="22"/>
          <w:szCs w:val="22"/>
        </w:rPr>
        <w:t>Learning Outcomes:</w:t>
      </w:r>
    </w:p>
    <w:p w:rsidR="006B0794" w:rsidRPr="00A15C0A" w:rsidRDefault="006B0794" w:rsidP="002B4164">
      <w:pPr>
        <w:ind w:left="720"/>
        <w:rPr>
          <w:rFonts w:ascii="Calibri" w:hAnsi="Calibri" w:cs="Calibri"/>
          <w:sz w:val="22"/>
          <w:szCs w:val="22"/>
          <w:u w:val="single"/>
        </w:rPr>
      </w:pPr>
    </w:p>
    <w:p w:rsidR="00DB097D" w:rsidRPr="00A15C0A" w:rsidRDefault="00DB097D" w:rsidP="002B4164">
      <w:pPr>
        <w:ind w:left="720"/>
        <w:rPr>
          <w:rFonts w:ascii="Calibri" w:hAnsi="Calibri" w:cs="Calibri"/>
          <w:sz w:val="22"/>
          <w:szCs w:val="22"/>
        </w:rPr>
      </w:pPr>
      <w:r w:rsidRPr="00A15C0A">
        <w:rPr>
          <w:rFonts w:ascii="Calibri" w:hAnsi="Calibri" w:cs="Calibri"/>
          <w:sz w:val="22"/>
          <w:szCs w:val="22"/>
          <w:u w:val="single"/>
        </w:rPr>
        <w:t>Course-Specific Learning Outcomes</w:t>
      </w:r>
      <w:r w:rsidR="00A83696" w:rsidRPr="00A15C0A">
        <w:rPr>
          <w:rFonts w:ascii="Calibri" w:hAnsi="Calibri" w:cs="Calibri"/>
          <w:sz w:val="22"/>
          <w:szCs w:val="22"/>
          <w:u w:val="single"/>
        </w:rPr>
        <w:t>:</w:t>
      </w:r>
    </w:p>
    <w:p w:rsidR="006B0794" w:rsidRPr="00A15C0A" w:rsidRDefault="006B0794" w:rsidP="002B4164">
      <w:pPr>
        <w:ind w:left="1080"/>
        <w:rPr>
          <w:rFonts w:ascii="Calibri" w:hAnsi="Calibri" w:cs="Calibri"/>
          <w:sz w:val="20"/>
          <w:szCs w:val="22"/>
          <w:u w:val="single"/>
        </w:rPr>
      </w:pPr>
    </w:p>
    <w:p w:rsidR="00C12504" w:rsidRPr="00B46744" w:rsidRDefault="00C12504" w:rsidP="00C12504">
      <w:pPr>
        <w:numPr>
          <w:ilvl w:val="0"/>
          <w:numId w:val="7"/>
        </w:numPr>
        <w:contextualSpacing/>
        <w:rPr>
          <w:rFonts w:ascii="Calibri" w:hAnsi="Calibri" w:cs="Calibri"/>
          <w:sz w:val="22"/>
          <w:szCs w:val="22"/>
        </w:rPr>
      </w:pPr>
      <w:r w:rsidRPr="00B46744">
        <w:rPr>
          <w:rFonts w:ascii="Calibri" w:hAnsi="Calibri" w:cs="Calibri"/>
          <w:sz w:val="22"/>
          <w:szCs w:val="22"/>
        </w:rPr>
        <w:t>Identify the key differences between democratic, transitional, and non-democratic political systems;</w:t>
      </w:r>
    </w:p>
    <w:p w:rsidR="00C12504" w:rsidRPr="00B46744" w:rsidRDefault="00B46744" w:rsidP="00C12504">
      <w:pPr>
        <w:numPr>
          <w:ilvl w:val="0"/>
          <w:numId w:val="7"/>
        </w:numPr>
        <w:contextualSpacing/>
        <w:rPr>
          <w:rFonts w:ascii="Calibri" w:hAnsi="Calibri" w:cs="Calibri"/>
          <w:sz w:val="22"/>
          <w:szCs w:val="22"/>
        </w:rPr>
      </w:pPr>
      <w:r w:rsidRPr="00B46744">
        <w:rPr>
          <w:rFonts w:ascii="Calibri" w:hAnsi="Calibri" w:cs="Calibri"/>
          <w:sz w:val="22"/>
          <w:szCs w:val="22"/>
        </w:rPr>
        <w:t xml:space="preserve">Identify </w:t>
      </w:r>
      <w:r w:rsidR="00C12504" w:rsidRPr="00B46744">
        <w:rPr>
          <w:rFonts w:ascii="Calibri" w:hAnsi="Calibri" w:cs="Calibri"/>
          <w:sz w:val="22"/>
          <w:szCs w:val="22"/>
        </w:rPr>
        <w:t xml:space="preserve">the key institutional differences </w:t>
      </w:r>
      <w:r w:rsidRPr="00B46744">
        <w:rPr>
          <w:rFonts w:ascii="Calibri" w:hAnsi="Calibri" w:cs="Calibri"/>
          <w:sz w:val="22"/>
          <w:szCs w:val="22"/>
        </w:rPr>
        <w:t xml:space="preserve">across political systems and explain </w:t>
      </w:r>
      <w:r>
        <w:rPr>
          <w:rFonts w:ascii="Calibri" w:hAnsi="Calibri" w:cs="Calibri"/>
          <w:sz w:val="22"/>
          <w:szCs w:val="22"/>
        </w:rPr>
        <w:t xml:space="preserve">their </w:t>
      </w:r>
      <w:r w:rsidRPr="00B46744">
        <w:rPr>
          <w:rFonts w:ascii="Calibri" w:hAnsi="Calibri" w:cs="Calibri"/>
          <w:sz w:val="22"/>
          <w:szCs w:val="22"/>
        </w:rPr>
        <w:t>effects.</w:t>
      </w:r>
    </w:p>
    <w:p w:rsidR="00B46744" w:rsidRPr="00B46744" w:rsidRDefault="00B46744" w:rsidP="00B46744">
      <w:pPr>
        <w:numPr>
          <w:ilvl w:val="0"/>
          <w:numId w:val="7"/>
        </w:numPr>
        <w:contextualSpacing/>
        <w:rPr>
          <w:rFonts w:ascii="Calibri" w:hAnsi="Calibri" w:cs="Calibri"/>
          <w:sz w:val="22"/>
          <w:szCs w:val="22"/>
        </w:rPr>
      </w:pPr>
      <w:r w:rsidRPr="00B46744">
        <w:rPr>
          <w:rFonts w:ascii="Calibri" w:hAnsi="Calibri" w:cs="Calibri"/>
          <w:sz w:val="22"/>
          <w:szCs w:val="22"/>
        </w:rPr>
        <w:t>Explain different analytical perspectives of contentious politics (e.g., social movements and revolutions) and apply them to real world cases.</w:t>
      </w:r>
    </w:p>
    <w:p w:rsidR="00C12504" w:rsidRPr="00B46744" w:rsidRDefault="00C12504" w:rsidP="00C12504">
      <w:pPr>
        <w:numPr>
          <w:ilvl w:val="0"/>
          <w:numId w:val="7"/>
        </w:numPr>
        <w:contextualSpacing/>
        <w:rPr>
          <w:rFonts w:ascii="Calibri" w:hAnsi="Calibri" w:cs="Calibri"/>
          <w:sz w:val="22"/>
          <w:szCs w:val="22"/>
        </w:rPr>
      </w:pPr>
      <w:r w:rsidRPr="00B46744">
        <w:rPr>
          <w:rFonts w:ascii="Calibri" w:hAnsi="Calibri" w:cs="Calibri"/>
          <w:sz w:val="22"/>
          <w:szCs w:val="22"/>
        </w:rPr>
        <w:t>Explain different theore</w:t>
      </w:r>
      <w:r w:rsidR="00B46744" w:rsidRPr="00B46744">
        <w:rPr>
          <w:rFonts w:ascii="Calibri" w:hAnsi="Calibri" w:cs="Calibri"/>
          <w:sz w:val="22"/>
          <w:szCs w:val="22"/>
        </w:rPr>
        <w:t>tical approaches to development.</w:t>
      </w:r>
    </w:p>
    <w:p w:rsidR="00C12504" w:rsidRPr="00B46744" w:rsidRDefault="00C12504" w:rsidP="00C12504">
      <w:pPr>
        <w:numPr>
          <w:ilvl w:val="0"/>
          <w:numId w:val="7"/>
        </w:numPr>
        <w:contextualSpacing/>
        <w:rPr>
          <w:rFonts w:ascii="Calibri" w:hAnsi="Calibri" w:cs="Calibri"/>
          <w:sz w:val="22"/>
          <w:szCs w:val="22"/>
        </w:rPr>
      </w:pPr>
      <w:r w:rsidRPr="00B46744">
        <w:rPr>
          <w:rFonts w:ascii="Calibri" w:hAnsi="Calibri" w:cs="Calibri"/>
          <w:sz w:val="22"/>
          <w:szCs w:val="22"/>
        </w:rPr>
        <w:t xml:space="preserve">Understand and utilize the analytic </w:t>
      </w:r>
      <w:r w:rsidR="00B46744" w:rsidRPr="00B46744">
        <w:rPr>
          <w:rFonts w:ascii="Calibri" w:hAnsi="Calibri" w:cs="Calibri"/>
          <w:sz w:val="22"/>
          <w:szCs w:val="22"/>
        </w:rPr>
        <w:t>methods of comparative politics.</w:t>
      </w:r>
    </w:p>
    <w:p w:rsidR="002B4164" w:rsidRPr="00572D60" w:rsidRDefault="002B4164" w:rsidP="002B4164">
      <w:pPr>
        <w:ind w:left="1080"/>
        <w:rPr>
          <w:rFonts w:ascii="Calibri" w:hAnsi="Calibri" w:cs="Calibri"/>
          <w:sz w:val="22"/>
          <w:szCs w:val="22"/>
          <w:highlight w:val="cyan"/>
          <w:u w:val="single"/>
        </w:rPr>
      </w:pPr>
    </w:p>
    <w:p w:rsidR="00A83696" w:rsidRPr="00572D60" w:rsidRDefault="00A83696" w:rsidP="002B4164">
      <w:pPr>
        <w:ind w:left="720"/>
        <w:rPr>
          <w:rFonts w:ascii="Calibri" w:hAnsi="Calibri" w:cs="Calibri"/>
          <w:sz w:val="22"/>
          <w:szCs w:val="22"/>
        </w:rPr>
      </w:pPr>
      <w:r w:rsidRPr="00572D60">
        <w:rPr>
          <w:rFonts w:ascii="Calibri" w:hAnsi="Calibri" w:cs="Calibri"/>
          <w:sz w:val="22"/>
          <w:szCs w:val="22"/>
          <w:u w:val="single"/>
        </w:rPr>
        <w:t xml:space="preserve">University Studies </w:t>
      </w:r>
      <w:r w:rsidR="00DB097D" w:rsidRPr="00572D60">
        <w:rPr>
          <w:rFonts w:ascii="Calibri" w:hAnsi="Calibri" w:cs="Calibri"/>
          <w:sz w:val="22"/>
          <w:szCs w:val="22"/>
          <w:u w:val="single"/>
        </w:rPr>
        <w:t>Learning Outcomes</w:t>
      </w:r>
      <w:r w:rsidRPr="00572D60">
        <w:rPr>
          <w:rFonts w:ascii="Calibri" w:hAnsi="Calibri" w:cs="Calibri"/>
          <w:sz w:val="22"/>
          <w:szCs w:val="22"/>
        </w:rPr>
        <w:t>:</w:t>
      </w:r>
    </w:p>
    <w:p w:rsidR="00A83696" w:rsidRPr="00572D60" w:rsidRDefault="00A83696" w:rsidP="002B4164">
      <w:pPr>
        <w:pStyle w:val="ColorfulList-Accent11"/>
        <w:spacing w:after="0" w:line="240" w:lineRule="auto"/>
        <w:ind w:left="1080"/>
        <w:rPr>
          <w:rFonts w:ascii="Calibri" w:hAnsi="Calibri" w:cs="Calibri"/>
        </w:rPr>
      </w:pPr>
    </w:p>
    <w:p w:rsidR="00572D60" w:rsidRPr="00572D60" w:rsidRDefault="00572D60" w:rsidP="00572D60">
      <w:pPr>
        <w:pStyle w:val="NormalWeb"/>
        <w:numPr>
          <w:ilvl w:val="0"/>
          <w:numId w:val="8"/>
        </w:numPr>
        <w:spacing w:before="0" w:beforeAutospacing="0" w:after="0" w:afterAutospacing="0"/>
        <w:rPr>
          <w:rFonts w:ascii="Calibri" w:hAnsi="Calibri" w:cs="Calibri"/>
          <w:sz w:val="22"/>
          <w:szCs w:val="22"/>
        </w:rPr>
      </w:pPr>
      <w:r w:rsidRPr="00572D60">
        <w:rPr>
          <w:rFonts w:ascii="Calibri" w:hAnsi="Calibri" w:cs="Calibri"/>
          <w:sz w:val="22"/>
          <w:szCs w:val="22"/>
        </w:rPr>
        <w:t>Explain basic problems faced by societies and cultures outside the US or issues that shape societies globally.</w:t>
      </w:r>
    </w:p>
    <w:p w:rsidR="00572D60" w:rsidRPr="00572D60" w:rsidRDefault="00572D60" w:rsidP="00572D60">
      <w:pPr>
        <w:pStyle w:val="NormalWeb"/>
        <w:numPr>
          <w:ilvl w:val="0"/>
          <w:numId w:val="8"/>
        </w:numPr>
        <w:spacing w:before="0" w:beforeAutospacing="0" w:after="0" w:afterAutospacing="0"/>
        <w:rPr>
          <w:rFonts w:ascii="Calibri" w:hAnsi="Calibri" w:cs="Calibri"/>
          <w:sz w:val="22"/>
          <w:szCs w:val="22"/>
        </w:rPr>
      </w:pPr>
      <w:r w:rsidRPr="00572D60">
        <w:rPr>
          <w:rFonts w:ascii="Calibri" w:hAnsi="Calibri" w:cs="Calibri"/>
          <w:sz w:val="22"/>
          <w:szCs w:val="22"/>
        </w:rPr>
        <w:t>Locate, analyze, summarize, paraphrase and synthesize material from a variety of sources.</w:t>
      </w:r>
    </w:p>
    <w:p w:rsidR="00572D60" w:rsidRPr="00572D60" w:rsidRDefault="00572D60" w:rsidP="00572D60">
      <w:pPr>
        <w:pStyle w:val="NormalWeb"/>
        <w:numPr>
          <w:ilvl w:val="0"/>
          <w:numId w:val="8"/>
        </w:numPr>
        <w:spacing w:before="0" w:beforeAutospacing="0" w:after="0" w:afterAutospacing="0"/>
        <w:rPr>
          <w:rFonts w:ascii="Calibri" w:hAnsi="Calibri" w:cs="Calibri"/>
          <w:sz w:val="22"/>
          <w:szCs w:val="22"/>
        </w:rPr>
      </w:pPr>
      <w:r w:rsidRPr="00572D60">
        <w:rPr>
          <w:rFonts w:ascii="Calibri" w:hAnsi="Calibri" w:cs="Calibri"/>
          <w:sz w:val="22"/>
          <w:szCs w:val="22"/>
        </w:rPr>
        <w:t>Evaluate arguments made in support of different perspectives on global society</w:t>
      </w:r>
      <w:r>
        <w:rPr>
          <w:rFonts w:ascii="Calibri" w:hAnsi="Calibri" w:cs="Calibri"/>
          <w:sz w:val="22"/>
          <w:szCs w:val="22"/>
        </w:rPr>
        <w:t>.</w:t>
      </w:r>
    </w:p>
    <w:p w:rsidR="00B24701" w:rsidRPr="00572D60" w:rsidRDefault="00B24701" w:rsidP="00572D60">
      <w:pPr>
        <w:pStyle w:val="ColorfulList-Accent11"/>
        <w:spacing w:after="0" w:line="240" w:lineRule="auto"/>
        <w:ind w:left="0"/>
        <w:rPr>
          <w:rFonts w:ascii="Calibri" w:hAnsi="Calibri" w:cs="Calibri"/>
        </w:rPr>
      </w:pPr>
    </w:p>
    <w:p w:rsidR="00A83696" w:rsidRPr="00572D60" w:rsidRDefault="00A83696" w:rsidP="00461FB3">
      <w:pPr>
        <w:ind w:left="2520"/>
        <w:rPr>
          <w:rFonts w:ascii="Calibri" w:hAnsi="Calibri" w:cs="Calibri"/>
          <w:b/>
          <w:sz w:val="22"/>
          <w:szCs w:val="22"/>
          <w:highlight w:val="cyan"/>
        </w:rPr>
      </w:pPr>
    </w:p>
    <w:p w:rsidR="00E025A9" w:rsidRDefault="00E025A9" w:rsidP="002B4164">
      <w:pPr>
        <w:rPr>
          <w:rFonts w:ascii="Calibri" w:hAnsi="Calibri" w:cs="Calibri"/>
          <w:b/>
          <w:sz w:val="22"/>
          <w:szCs w:val="22"/>
        </w:rPr>
      </w:pPr>
    </w:p>
    <w:p w:rsidR="00E025A9" w:rsidRDefault="00E025A9" w:rsidP="002B4164">
      <w:pPr>
        <w:rPr>
          <w:rFonts w:ascii="Calibri" w:hAnsi="Calibri" w:cs="Calibri"/>
          <w:b/>
          <w:sz w:val="22"/>
          <w:szCs w:val="22"/>
        </w:rPr>
      </w:pPr>
    </w:p>
    <w:p w:rsidR="00E025A9" w:rsidRDefault="00E025A9" w:rsidP="002B4164">
      <w:pPr>
        <w:rPr>
          <w:rFonts w:ascii="Calibri" w:hAnsi="Calibri" w:cs="Calibri"/>
          <w:b/>
          <w:sz w:val="22"/>
          <w:szCs w:val="22"/>
        </w:rPr>
      </w:pPr>
    </w:p>
    <w:p w:rsidR="00A83696" w:rsidRPr="00D1353C" w:rsidRDefault="00A83696" w:rsidP="002B4164">
      <w:pPr>
        <w:rPr>
          <w:rFonts w:ascii="Calibri" w:hAnsi="Calibri" w:cs="Calibri"/>
          <w:b/>
          <w:sz w:val="22"/>
          <w:szCs w:val="22"/>
        </w:rPr>
      </w:pPr>
      <w:r w:rsidRPr="00D1353C">
        <w:rPr>
          <w:rFonts w:ascii="Calibri" w:hAnsi="Calibri" w:cs="Calibri"/>
          <w:b/>
          <w:sz w:val="22"/>
          <w:szCs w:val="22"/>
        </w:rPr>
        <w:lastRenderedPageBreak/>
        <w:t>Examples of Texts and/or Assigned Readings:</w:t>
      </w:r>
    </w:p>
    <w:p w:rsidR="00A83696" w:rsidRPr="00D1353C" w:rsidRDefault="00A83696" w:rsidP="002B4164">
      <w:pPr>
        <w:ind w:left="720"/>
        <w:rPr>
          <w:rFonts w:ascii="Calibri" w:hAnsi="Calibri" w:cs="Calibri"/>
          <w:sz w:val="22"/>
          <w:szCs w:val="22"/>
        </w:rPr>
      </w:pPr>
    </w:p>
    <w:p w:rsidR="00943836" w:rsidRPr="00D1353C" w:rsidRDefault="00943836" w:rsidP="00943836">
      <w:pPr>
        <w:ind w:left="720"/>
        <w:rPr>
          <w:rFonts w:ascii="Calibri" w:hAnsi="Calibri" w:cs="Calibri"/>
          <w:sz w:val="22"/>
          <w:szCs w:val="22"/>
        </w:rPr>
      </w:pPr>
      <w:r w:rsidRPr="00D1353C">
        <w:rPr>
          <w:rFonts w:ascii="Calibri" w:hAnsi="Calibri" w:cs="Calibri"/>
          <w:sz w:val="22"/>
          <w:szCs w:val="22"/>
        </w:rPr>
        <w:t xml:space="preserve">(There are dozens of introductory </w:t>
      </w:r>
      <w:r w:rsidR="00D1353C" w:rsidRPr="00D1353C">
        <w:rPr>
          <w:rFonts w:ascii="Calibri" w:hAnsi="Calibri" w:cs="Calibri"/>
          <w:sz w:val="22"/>
          <w:szCs w:val="22"/>
        </w:rPr>
        <w:t>comparative</w:t>
      </w:r>
      <w:r w:rsidRPr="00D1353C">
        <w:rPr>
          <w:rFonts w:ascii="Calibri" w:hAnsi="Calibri" w:cs="Calibri"/>
          <w:sz w:val="22"/>
          <w:szCs w:val="22"/>
        </w:rPr>
        <w:t xml:space="preserve"> politics textbooks that cover essentially the same material.  </w:t>
      </w:r>
      <w:r w:rsidR="00D1353C" w:rsidRPr="00D1353C">
        <w:rPr>
          <w:rFonts w:ascii="Calibri" w:hAnsi="Calibri" w:cs="Calibri"/>
          <w:sz w:val="22"/>
          <w:szCs w:val="22"/>
        </w:rPr>
        <w:t>Alternatively,</w:t>
      </w:r>
      <w:r w:rsidRPr="00D1353C">
        <w:rPr>
          <w:rFonts w:ascii="Calibri" w:hAnsi="Calibri" w:cs="Calibri"/>
          <w:sz w:val="22"/>
          <w:szCs w:val="22"/>
        </w:rPr>
        <w:t xml:space="preserve"> some instructors </w:t>
      </w:r>
      <w:r w:rsidR="0006618D" w:rsidRPr="00D1353C">
        <w:rPr>
          <w:rFonts w:ascii="Calibri" w:hAnsi="Calibri" w:cs="Calibri"/>
          <w:sz w:val="22"/>
          <w:szCs w:val="22"/>
        </w:rPr>
        <w:t xml:space="preserve">may </w:t>
      </w:r>
      <w:r w:rsidR="00D1353C" w:rsidRPr="00D1353C">
        <w:rPr>
          <w:rFonts w:ascii="Calibri" w:hAnsi="Calibri" w:cs="Calibri"/>
          <w:sz w:val="22"/>
          <w:szCs w:val="22"/>
        </w:rPr>
        <w:t xml:space="preserve">eschew a textbook in favor of some combination of articles, primary sources, and book excerpts, or combine a textbook with </w:t>
      </w:r>
      <w:r w:rsidRPr="00D1353C">
        <w:rPr>
          <w:rFonts w:ascii="Calibri" w:hAnsi="Calibri" w:cs="Calibri"/>
          <w:sz w:val="22"/>
          <w:szCs w:val="22"/>
        </w:rPr>
        <w:t>supplementary readings</w:t>
      </w:r>
      <w:r w:rsidR="00D1353C" w:rsidRPr="00D1353C">
        <w:rPr>
          <w:rFonts w:ascii="Calibri" w:hAnsi="Calibri" w:cs="Calibri"/>
          <w:sz w:val="22"/>
          <w:szCs w:val="22"/>
        </w:rPr>
        <w:t>.</w:t>
      </w:r>
      <w:r w:rsidRPr="00D1353C">
        <w:rPr>
          <w:rFonts w:ascii="Calibri" w:hAnsi="Calibri" w:cs="Calibri"/>
          <w:sz w:val="22"/>
          <w:szCs w:val="22"/>
        </w:rPr>
        <w:t>)</w:t>
      </w:r>
    </w:p>
    <w:p w:rsidR="00943836" w:rsidRPr="00D1353C" w:rsidRDefault="00943836" w:rsidP="00943836">
      <w:pPr>
        <w:ind w:left="720"/>
        <w:rPr>
          <w:rFonts w:ascii="Calibri" w:hAnsi="Calibri" w:cs="Calibri"/>
          <w:sz w:val="22"/>
          <w:szCs w:val="22"/>
        </w:rPr>
      </w:pPr>
    </w:p>
    <w:p w:rsidR="00FE7939" w:rsidRPr="00D1353C" w:rsidRDefault="00FE7939" w:rsidP="00943836">
      <w:pPr>
        <w:ind w:left="720"/>
        <w:rPr>
          <w:rFonts w:ascii="Calibri" w:hAnsi="Calibri" w:cs="Calibri"/>
          <w:sz w:val="22"/>
          <w:szCs w:val="22"/>
        </w:rPr>
      </w:pPr>
    </w:p>
    <w:p w:rsidR="00943836" w:rsidRPr="00D1353C" w:rsidRDefault="00943836" w:rsidP="00943836">
      <w:pPr>
        <w:ind w:left="1080" w:hanging="360"/>
        <w:rPr>
          <w:rFonts w:ascii="Calibri" w:hAnsi="Calibri" w:cs="Calibri"/>
          <w:sz w:val="22"/>
          <w:szCs w:val="22"/>
          <w:u w:val="single"/>
        </w:rPr>
      </w:pPr>
      <w:r w:rsidRPr="00D1353C">
        <w:rPr>
          <w:rFonts w:ascii="Calibri" w:hAnsi="Calibri" w:cs="Calibri"/>
          <w:sz w:val="22"/>
          <w:szCs w:val="22"/>
          <w:u w:val="single"/>
        </w:rPr>
        <w:t>Textbook</w:t>
      </w:r>
      <w:r w:rsidR="004705DC" w:rsidRPr="00D1353C">
        <w:rPr>
          <w:rFonts w:ascii="Calibri" w:hAnsi="Calibri" w:cs="Calibri"/>
          <w:sz w:val="22"/>
          <w:szCs w:val="22"/>
          <w:u w:val="single"/>
        </w:rPr>
        <w:t xml:space="preserve"> Example</w:t>
      </w:r>
    </w:p>
    <w:p w:rsidR="00F726BA" w:rsidRPr="00D1353C" w:rsidRDefault="00F726BA" w:rsidP="00943836">
      <w:pPr>
        <w:ind w:left="1080" w:hanging="360"/>
        <w:rPr>
          <w:rFonts w:ascii="Calibri" w:hAnsi="Calibri" w:cs="Calibri"/>
          <w:sz w:val="22"/>
          <w:szCs w:val="22"/>
          <w:u w:val="single"/>
        </w:rPr>
      </w:pPr>
    </w:p>
    <w:p w:rsidR="004705DC" w:rsidRPr="00D1353C" w:rsidRDefault="004705DC" w:rsidP="004705DC">
      <w:pPr>
        <w:ind w:left="1080" w:hanging="360"/>
        <w:rPr>
          <w:rFonts w:ascii="Calibri" w:hAnsi="Calibri" w:cs="Calibri"/>
          <w:sz w:val="22"/>
          <w:szCs w:val="22"/>
        </w:rPr>
      </w:pPr>
      <w:r w:rsidRPr="00D1353C">
        <w:rPr>
          <w:rFonts w:ascii="Calibri" w:hAnsi="Calibri" w:cs="Calibri"/>
          <w:sz w:val="22"/>
          <w:szCs w:val="22"/>
        </w:rPr>
        <w:t xml:space="preserve">Carol Ann </w:t>
      </w:r>
      <w:proofErr w:type="spellStart"/>
      <w:r w:rsidRPr="00D1353C">
        <w:rPr>
          <w:rFonts w:ascii="Calibri" w:hAnsi="Calibri" w:cs="Calibri"/>
          <w:sz w:val="22"/>
          <w:szCs w:val="22"/>
        </w:rPr>
        <w:t>Drogus</w:t>
      </w:r>
      <w:proofErr w:type="spellEnd"/>
      <w:r w:rsidRPr="00D1353C">
        <w:rPr>
          <w:rFonts w:ascii="Calibri" w:hAnsi="Calibri" w:cs="Calibri"/>
          <w:sz w:val="22"/>
          <w:szCs w:val="22"/>
        </w:rPr>
        <w:t xml:space="preserve"> and Stephen Orvis, </w:t>
      </w:r>
      <w:r w:rsidRPr="00D1353C">
        <w:rPr>
          <w:rFonts w:ascii="Calibri" w:hAnsi="Calibri" w:cs="Calibri"/>
          <w:i/>
          <w:sz w:val="22"/>
          <w:szCs w:val="22"/>
        </w:rPr>
        <w:t>Introducing Comparative Politics: Cases and Concepts in Context</w:t>
      </w:r>
      <w:r w:rsidRPr="00D1353C">
        <w:rPr>
          <w:rFonts w:ascii="Calibri" w:hAnsi="Calibri" w:cs="Calibri"/>
          <w:sz w:val="22"/>
          <w:szCs w:val="22"/>
        </w:rPr>
        <w:t>, 3</w:t>
      </w:r>
      <w:r w:rsidRPr="00D1353C">
        <w:rPr>
          <w:rFonts w:ascii="Calibri" w:hAnsi="Calibri" w:cs="Calibri"/>
          <w:sz w:val="22"/>
          <w:szCs w:val="22"/>
          <w:vertAlign w:val="superscript"/>
        </w:rPr>
        <w:t>rd</w:t>
      </w:r>
      <w:r w:rsidRPr="00D1353C">
        <w:rPr>
          <w:rFonts w:ascii="Calibri" w:hAnsi="Calibri" w:cs="Calibri"/>
          <w:sz w:val="22"/>
          <w:szCs w:val="22"/>
        </w:rPr>
        <w:t xml:space="preserve"> edition (CQ Press, 2014). </w:t>
      </w:r>
    </w:p>
    <w:p w:rsidR="00B96ABC" w:rsidRPr="00D1353C" w:rsidRDefault="00B96ABC" w:rsidP="005673BC">
      <w:pPr>
        <w:ind w:left="1080" w:hanging="360"/>
        <w:rPr>
          <w:rFonts w:ascii="Calibri" w:hAnsi="Calibri" w:cs="Calibri"/>
          <w:sz w:val="22"/>
          <w:szCs w:val="22"/>
        </w:rPr>
      </w:pPr>
    </w:p>
    <w:p w:rsidR="00B96ABC" w:rsidRPr="00D1353C" w:rsidRDefault="00B96ABC" w:rsidP="00943836">
      <w:pPr>
        <w:ind w:left="1080" w:hanging="360"/>
        <w:rPr>
          <w:rFonts w:ascii="Calibri" w:hAnsi="Calibri" w:cs="Calibri"/>
          <w:sz w:val="22"/>
          <w:szCs w:val="22"/>
        </w:rPr>
      </w:pPr>
    </w:p>
    <w:p w:rsidR="00943836" w:rsidRPr="00D1353C" w:rsidRDefault="007A01EC" w:rsidP="00943836">
      <w:pPr>
        <w:ind w:left="1080" w:hanging="360"/>
        <w:rPr>
          <w:rFonts w:ascii="Calibri" w:hAnsi="Calibri" w:cs="Calibri"/>
          <w:sz w:val="22"/>
          <w:szCs w:val="22"/>
          <w:u w:val="single"/>
        </w:rPr>
      </w:pPr>
      <w:r w:rsidRPr="00D1353C">
        <w:rPr>
          <w:rFonts w:ascii="Calibri" w:hAnsi="Calibri" w:cs="Calibri"/>
          <w:sz w:val="22"/>
          <w:szCs w:val="22"/>
          <w:u w:val="single"/>
        </w:rPr>
        <w:t>S</w:t>
      </w:r>
      <w:r w:rsidR="00943836" w:rsidRPr="00D1353C">
        <w:rPr>
          <w:rFonts w:ascii="Calibri" w:hAnsi="Calibri" w:cs="Calibri"/>
          <w:sz w:val="22"/>
          <w:szCs w:val="22"/>
          <w:u w:val="single"/>
        </w:rPr>
        <w:t>upplementary Reading</w:t>
      </w:r>
      <w:r w:rsidRPr="00D1353C">
        <w:rPr>
          <w:rFonts w:ascii="Calibri" w:hAnsi="Calibri" w:cs="Calibri"/>
          <w:sz w:val="22"/>
          <w:szCs w:val="22"/>
          <w:u w:val="single"/>
        </w:rPr>
        <w:t xml:space="preserve"> Examples</w:t>
      </w:r>
    </w:p>
    <w:p w:rsidR="00EA359F" w:rsidRPr="00D1353C" w:rsidRDefault="00EA359F" w:rsidP="00943836">
      <w:pPr>
        <w:ind w:left="1080" w:hanging="360"/>
        <w:rPr>
          <w:rFonts w:ascii="Calibri" w:hAnsi="Calibri" w:cs="Calibri"/>
          <w:sz w:val="22"/>
          <w:szCs w:val="22"/>
          <w:u w:val="single"/>
        </w:rPr>
      </w:pPr>
    </w:p>
    <w:p w:rsidR="004705DC" w:rsidRPr="00D1353C" w:rsidRDefault="004705DC" w:rsidP="00943836">
      <w:pPr>
        <w:ind w:left="1080" w:hanging="360"/>
        <w:rPr>
          <w:rFonts w:ascii="Calibri" w:hAnsi="Calibri" w:cs="Calibri"/>
          <w:sz w:val="22"/>
          <w:szCs w:val="22"/>
        </w:rPr>
      </w:pPr>
      <w:r w:rsidRPr="00D1353C">
        <w:rPr>
          <w:rFonts w:ascii="Calibri" w:hAnsi="Calibri" w:cs="Calibri"/>
          <w:sz w:val="22"/>
          <w:szCs w:val="22"/>
        </w:rPr>
        <w:t xml:space="preserve">Graeme Robertson, “Think Again: Dictators.”  </w:t>
      </w:r>
      <w:r w:rsidRPr="00D1353C">
        <w:rPr>
          <w:rFonts w:ascii="Calibri" w:hAnsi="Calibri" w:cs="Calibri"/>
          <w:i/>
          <w:sz w:val="22"/>
          <w:szCs w:val="22"/>
        </w:rPr>
        <w:t>Foreign Policy</w:t>
      </w:r>
      <w:r w:rsidRPr="00D1353C">
        <w:rPr>
          <w:rFonts w:ascii="Calibri" w:hAnsi="Calibri" w:cs="Calibri"/>
          <w:sz w:val="22"/>
          <w:szCs w:val="22"/>
        </w:rPr>
        <w:t xml:space="preserve"> (2011)</w:t>
      </w:r>
    </w:p>
    <w:p w:rsidR="004705DC" w:rsidRPr="00D1353C" w:rsidRDefault="004705DC" w:rsidP="00943836">
      <w:pPr>
        <w:ind w:left="1080" w:hanging="360"/>
        <w:rPr>
          <w:rFonts w:ascii="Calibri" w:hAnsi="Calibri" w:cs="Calibri"/>
          <w:sz w:val="22"/>
          <w:szCs w:val="22"/>
        </w:rPr>
      </w:pPr>
    </w:p>
    <w:p w:rsidR="00943836" w:rsidRPr="00D1353C" w:rsidRDefault="004705DC" w:rsidP="00943836">
      <w:pPr>
        <w:ind w:left="1080" w:hanging="360"/>
        <w:rPr>
          <w:rFonts w:ascii="Calibri" w:hAnsi="Calibri" w:cs="Calibri"/>
          <w:sz w:val="22"/>
          <w:szCs w:val="22"/>
        </w:rPr>
      </w:pPr>
      <w:r w:rsidRPr="00D1353C">
        <w:rPr>
          <w:rFonts w:ascii="Calibri" w:hAnsi="Calibri" w:cs="Calibri"/>
          <w:sz w:val="22"/>
          <w:szCs w:val="22"/>
        </w:rPr>
        <w:t>Jack Goldstone, “Understanding the Revolutions of 2011</w:t>
      </w:r>
      <w:r w:rsidRPr="00D1353C">
        <w:rPr>
          <w:rFonts w:ascii="Calibri" w:hAnsi="Calibri" w:cs="Calibri"/>
          <w:i/>
          <w:sz w:val="22"/>
          <w:szCs w:val="22"/>
        </w:rPr>
        <w:t>.” Foreign Affairs</w:t>
      </w:r>
      <w:r w:rsidRPr="00D1353C">
        <w:rPr>
          <w:rFonts w:ascii="Calibri" w:hAnsi="Calibri" w:cs="Calibri"/>
          <w:sz w:val="22"/>
          <w:szCs w:val="22"/>
        </w:rPr>
        <w:t xml:space="preserve"> Vol. 90, No. 3 (2011)</w:t>
      </w:r>
    </w:p>
    <w:p w:rsidR="004705DC" w:rsidRPr="00D1353C" w:rsidRDefault="004705DC" w:rsidP="004705DC">
      <w:pPr>
        <w:ind w:left="1080" w:hanging="360"/>
        <w:rPr>
          <w:rFonts w:ascii="Calibri" w:hAnsi="Calibri" w:cs="Calibri"/>
          <w:sz w:val="22"/>
          <w:szCs w:val="22"/>
        </w:rPr>
      </w:pPr>
    </w:p>
    <w:p w:rsidR="00A83696" w:rsidRPr="00D1353C" w:rsidRDefault="004705DC" w:rsidP="004705DC">
      <w:pPr>
        <w:ind w:left="1080" w:hanging="360"/>
        <w:rPr>
          <w:rFonts w:ascii="Calibri" w:hAnsi="Calibri" w:cs="Calibri"/>
          <w:sz w:val="22"/>
          <w:szCs w:val="22"/>
        </w:rPr>
      </w:pPr>
      <w:proofErr w:type="spellStart"/>
      <w:r w:rsidRPr="00D1353C">
        <w:rPr>
          <w:rFonts w:ascii="Calibri" w:hAnsi="Calibri" w:cs="Calibri"/>
          <w:sz w:val="22"/>
          <w:szCs w:val="22"/>
        </w:rPr>
        <w:t>Amartya</w:t>
      </w:r>
      <w:proofErr w:type="spellEnd"/>
      <w:r w:rsidRPr="00D1353C">
        <w:rPr>
          <w:rFonts w:ascii="Calibri" w:hAnsi="Calibri" w:cs="Calibri"/>
          <w:sz w:val="22"/>
          <w:szCs w:val="22"/>
        </w:rPr>
        <w:t xml:space="preserve"> Sen, “Democracy as a Universal Value.” </w:t>
      </w:r>
      <w:r w:rsidRPr="00D1353C">
        <w:rPr>
          <w:rFonts w:ascii="Calibri" w:hAnsi="Calibri" w:cs="Calibri"/>
          <w:i/>
          <w:sz w:val="22"/>
          <w:szCs w:val="22"/>
        </w:rPr>
        <w:t>Journal of Democracy</w:t>
      </w:r>
      <w:r w:rsidRPr="00D1353C">
        <w:rPr>
          <w:rFonts w:ascii="Calibri" w:hAnsi="Calibri" w:cs="Calibri"/>
          <w:sz w:val="22"/>
          <w:szCs w:val="22"/>
        </w:rPr>
        <w:t xml:space="preserve"> Vol. 10, No. 3 (1999)</w:t>
      </w:r>
    </w:p>
    <w:p w:rsidR="004705DC" w:rsidRPr="00D1353C" w:rsidRDefault="004705DC" w:rsidP="002B4164">
      <w:pPr>
        <w:ind w:left="720"/>
        <w:rPr>
          <w:rFonts w:ascii="Calibri" w:hAnsi="Calibri" w:cs="Calibri"/>
          <w:sz w:val="22"/>
          <w:szCs w:val="22"/>
        </w:rPr>
      </w:pPr>
    </w:p>
    <w:p w:rsidR="004705DC" w:rsidRPr="00D1353C" w:rsidRDefault="004705DC" w:rsidP="002B4164">
      <w:pPr>
        <w:ind w:left="720"/>
        <w:rPr>
          <w:rFonts w:ascii="Calibri" w:hAnsi="Calibri" w:cs="Calibri"/>
          <w:sz w:val="22"/>
          <w:szCs w:val="22"/>
        </w:rPr>
      </w:pPr>
    </w:p>
    <w:p w:rsidR="000B69B1" w:rsidRPr="003F026F" w:rsidRDefault="00EC1B26" w:rsidP="000B69B1">
      <w:pPr>
        <w:rPr>
          <w:rFonts w:ascii="Calibri" w:hAnsi="Calibri" w:cs="Calibri"/>
          <w:sz w:val="22"/>
          <w:szCs w:val="22"/>
        </w:rPr>
      </w:pPr>
      <w:r w:rsidRPr="003F026F">
        <w:rPr>
          <w:rFonts w:ascii="Calibri" w:hAnsi="Calibri" w:cs="Calibri"/>
          <w:b/>
          <w:sz w:val="22"/>
          <w:szCs w:val="22"/>
        </w:rPr>
        <w:t xml:space="preserve">Example </w:t>
      </w:r>
      <w:r w:rsidR="00BB7EC1" w:rsidRPr="003F026F">
        <w:rPr>
          <w:rFonts w:ascii="Calibri" w:hAnsi="Calibri" w:cs="Calibri"/>
          <w:b/>
          <w:sz w:val="22"/>
          <w:szCs w:val="22"/>
        </w:rPr>
        <w:t>A</w:t>
      </w:r>
      <w:r w:rsidR="0025444D" w:rsidRPr="003F026F">
        <w:rPr>
          <w:rFonts w:ascii="Calibri" w:hAnsi="Calibri" w:cs="Calibri"/>
          <w:b/>
          <w:sz w:val="22"/>
          <w:szCs w:val="22"/>
        </w:rPr>
        <w:t>ssignments</w:t>
      </w:r>
      <w:r w:rsidR="00061C98" w:rsidRPr="003F026F">
        <w:rPr>
          <w:rFonts w:ascii="Calibri" w:hAnsi="Calibri" w:cs="Calibri"/>
          <w:b/>
          <w:sz w:val="22"/>
          <w:szCs w:val="22"/>
        </w:rPr>
        <w:t>:</w:t>
      </w:r>
    </w:p>
    <w:p w:rsidR="0025444D" w:rsidRPr="003F026F" w:rsidRDefault="0025444D" w:rsidP="003F026F">
      <w:pPr>
        <w:rPr>
          <w:rFonts w:ascii="Calibri" w:hAnsi="Calibri" w:cs="Calibri"/>
          <w:sz w:val="22"/>
          <w:szCs w:val="22"/>
        </w:rPr>
      </w:pPr>
    </w:p>
    <w:p w:rsidR="00BB7EC1" w:rsidRPr="003F026F" w:rsidRDefault="003F026F" w:rsidP="003F026F">
      <w:pPr>
        <w:ind w:left="720"/>
        <w:rPr>
          <w:rFonts w:ascii="Calibri" w:hAnsi="Calibri" w:cs="Calibri"/>
          <w:sz w:val="22"/>
          <w:szCs w:val="22"/>
        </w:rPr>
      </w:pPr>
      <w:r w:rsidRPr="003F026F">
        <w:rPr>
          <w:rFonts w:ascii="Calibri" w:hAnsi="Calibri" w:cs="Calibri"/>
          <w:sz w:val="22"/>
          <w:szCs w:val="22"/>
        </w:rPr>
        <w:t>The assignments employed to assess the University Studies learning outcomes will necessarily vary with class size and instructor preferences. Larger sections will tend to employ multiple choice examinations and/or short answer quizzes and essays, while smaller sections may employ a variety of longer written assignments. The following examples are illustrative and do not exhaust the full range of options available.</w:t>
      </w:r>
    </w:p>
    <w:p w:rsidR="00BB7EC1" w:rsidRPr="003F026F" w:rsidRDefault="00BB7EC1" w:rsidP="002B4164">
      <w:pPr>
        <w:ind w:left="720"/>
        <w:rPr>
          <w:rFonts w:ascii="Calibri" w:hAnsi="Calibri" w:cs="Calibri"/>
          <w:sz w:val="22"/>
          <w:szCs w:val="22"/>
        </w:rPr>
      </w:pPr>
    </w:p>
    <w:p w:rsidR="00B54D57" w:rsidRDefault="00B54D57" w:rsidP="002B4164">
      <w:pPr>
        <w:ind w:left="720"/>
        <w:rPr>
          <w:rFonts w:ascii="Calibri" w:hAnsi="Calibri" w:cs="Calibri"/>
          <w:sz w:val="22"/>
          <w:szCs w:val="22"/>
        </w:rPr>
      </w:pPr>
    </w:p>
    <w:tbl>
      <w:tblPr>
        <w:tblStyle w:val="TableGrid"/>
        <w:tblW w:w="0" w:type="auto"/>
        <w:jc w:val="center"/>
        <w:tblInd w:w="513" w:type="dxa"/>
        <w:tblLook w:val="04A0" w:firstRow="1" w:lastRow="0" w:firstColumn="1" w:lastColumn="0" w:noHBand="0" w:noVBand="1"/>
      </w:tblPr>
      <w:tblGrid>
        <w:gridCol w:w="2288"/>
        <w:gridCol w:w="2288"/>
        <w:gridCol w:w="2288"/>
        <w:gridCol w:w="2288"/>
      </w:tblGrid>
      <w:tr w:rsidR="00082233" w:rsidTr="00082233">
        <w:trPr>
          <w:trHeight w:val="1344"/>
          <w:jc w:val="center"/>
        </w:trPr>
        <w:tc>
          <w:tcPr>
            <w:tcW w:w="2288" w:type="dxa"/>
            <w:vAlign w:val="center"/>
          </w:tcPr>
          <w:p w:rsidR="00082233" w:rsidRPr="00B54D57" w:rsidRDefault="00082233" w:rsidP="00E44125">
            <w:pPr>
              <w:jc w:val="center"/>
              <w:rPr>
                <w:rFonts w:ascii="Calibri" w:hAnsi="Calibri" w:cs="Calibri"/>
                <w:sz w:val="22"/>
                <w:szCs w:val="22"/>
              </w:rPr>
            </w:pP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Multiple-Choice Questions</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Reading Responses</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Research Paper</w:t>
            </w:r>
          </w:p>
        </w:tc>
      </w:tr>
      <w:tr w:rsidR="00082233" w:rsidTr="00082233">
        <w:trPr>
          <w:trHeight w:val="1273"/>
          <w:jc w:val="center"/>
        </w:trPr>
        <w:tc>
          <w:tcPr>
            <w:tcW w:w="2288" w:type="dxa"/>
            <w:vAlign w:val="center"/>
          </w:tcPr>
          <w:p w:rsidR="00082233" w:rsidRPr="00E44125" w:rsidRDefault="00082233" w:rsidP="00E44125">
            <w:pPr>
              <w:jc w:val="center"/>
              <w:rPr>
                <w:rFonts w:ascii="Calibri" w:hAnsi="Calibri" w:cs="Calibri"/>
                <w:b/>
                <w:sz w:val="22"/>
                <w:szCs w:val="22"/>
              </w:rPr>
            </w:pPr>
            <w:r w:rsidRPr="00E44125">
              <w:rPr>
                <w:rFonts w:ascii="Calibri" w:hAnsi="Calibri" w:cs="Calibri"/>
                <w:b/>
                <w:sz w:val="22"/>
                <w:szCs w:val="22"/>
              </w:rPr>
              <w:t>Learning Outcome 1</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r>
      <w:tr w:rsidR="00082233" w:rsidTr="00082233">
        <w:trPr>
          <w:trHeight w:val="1344"/>
          <w:jc w:val="center"/>
        </w:trPr>
        <w:tc>
          <w:tcPr>
            <w:tcW w:w="2288" w:type="dxa"/>
            <w:vAlign w:val="center"/>
          </w:tcPr>
          <w:p w:rsidR="00082233" w:rsidRPr="00E44125" w:rsidRDefault="00082233" w:rsidP="00E44125">
            <w:pPr>
              <w:jc w:val="center"/>
              <w:rPr>
                <w:rFonts w:ascii="Calibri" w:hAnsi="Calibri" w:cs="Calibri"/>
                <w:b/>
                <w:sz w:val="22"/>
                <w:szCs w:val="22"/>
              </w:rPr>
            </w:pPr>
            <w:r w:rsidRPr="00E44125">
              <w:rPr>
                <w:rFonts w:ascii="Calibri" w:hAnsi="Calibri" w:cs="Calibri"/>
                <w:b/>
                <w:sz w:val="22"/>
                <w:szCs w:val="22"/>
              </w:rPr>
              <w:t>Learning Outcome 2</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Pr="00E44125"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r>
      <w:tr w:rsidR="00082233" w:rsidTr="00082233">
        <w:trPr>
          <w:trHeight w:val="1273"/>
          <w:jc w:val="center"/>
        </w:trPr>
        <w:tc>
          <w:tcPr>
            <w:tcW w:w="2288" w:type="dxa"/>
            <w:vAlign w:val="center"/>
          </w:tcPr>
          <w:p w:rsidR="00082233" w:rsidRPr="00E44125" w:rsidRDefault="00082233" w:rsidP="00E44125">
            <w:pPr>
              <w:jc w:val="center"/>
              <w:rPr>
                <w:rFonts w:ascii="Calibri" w:hAnsi="Calibri" w:cs="Calibri"/>
                <w:b/>
                <w:sz w:val="22"/>
                <w:szCs w:val="22"/>
              </w:rPr>
            </w:pPr>
            <w:r w:rsidRPr="00E44125">
              <w:rPr>
                <w:rFonts w:ascii="Calibri" w:hAnsi="Calibri" w:cs="Calibri"/>
                <w:b/>
                <w:sz w:val="22"/>
                <w:szCs w:val="22"/>
              </w:rPr>
              <w:t>Learning Outcome 3</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c>
          <w:tcPr>
            <w:tcW w:w="2288" w:type="dxa"/>
            <w:vAlign w:val="center"/>
          </w:tcPr>
          <w:p w:rsidR="00082233" w:rsidRDefault="00082233" w:rsidP="00E44125">
            <w:pPr>
              <w:jc w:val="center"/>
              <w:rPr>
                <w:rFonts w:ascii="Calibri" w:hAnsi="Calibri" w:cs="Calibri"/>
                <w:sz w:val="22"/>
                <w:szCs w:val="22"/>
              </w:rPr>
            </w:pPr>
            <w:r>
              <w:rPr>
                <w:rFonts w:ascii="Calibri" w:hAnsi="Calibri" w:cs="Calibri"/>
                <w:sz w:val="22"/>
                <w:szCs w:val="22"/>
              </w:rPr>
              <w:t>X</w:t>
            </w:r>
          </w:p>
        </w:tc>
      </w:tr>
    </w:tbl>
    <w:p w:rsidR="00B54D57" w:rsidRDefault="00B54D57" w:rsidP="002B4164">
      <w:pPr>
        <w:ind w:left="720"/>
        <w:rPr>
          <w:rFonts w:ascii="Calibri" w:hAnsi="Calibri" w:cs="Calibri"/>
          <w:sz w:val="22"/>
          <w:szCs w:val="22"/>
        </w:rPr>
      </w:pPr>
    </w:p>
    <w:p w:rsidR="00B54D57" w:rsidRDefault="00B54D57" w:rsidP="002B4164">
      <w:pPr>
        <w:ind w:left="720"/>
        <w:rPr>
          <w:rFonts w:ascii="Calibri" w:hAnsi="Calibri" w:cs="Calibri"/>
          <w:sz w:val="22"/>
          <w:szCs w:val="22"/>
        </w:rPr>
      </w:pPr>
    </w:p>
    <w:p w:rsidR="00B54D57" w:rsidRDefault="00B54D57" w:rsidP="002B4164">
      <w:pPr>
        <w:ind w:left="720"/>
        <w:rPr>
          <w:rFonts w:ascii="Calibri" w:hAnsi="Calibri" w:cs="Calibri"/>
          <w:sz w:val="22"/>
          <w:szCs w:val="22"/>
        </w:rPr>
      </w:pPr>
    </w:p>
    <w:p w:rsidR="004A45A7" w:rsidRPr="001B6854" w:rsidRDefault="004A45A7" w:rsidP="002B4164">
      <w:pPr>
        <w:ind w:left="720"/>
        <w:rPr>
          <w:rFonts w:ascii="Calibri" w:hAnsi="Calibri" w:cs="Calibri"/>
          <w:sz w:val="22"/>
          <w:szCs w:val="22"/>
        </w:rPr>
      </w:pPr>
      <w:r w:rsidRPr="001B6854">
        <w:rPr>
          <w:rFonts w:ascii="Calibri" w:hAnsi="Calibri" w:cs="Calibri"/>
          <w:sz w:val="22"/>
          <w:szCs w:val="22"/>
        </w:rPr>
        <w:t xml:space="preserve">Assignment #1 – </w:t>
      </w:r>
      <w:r w:rsidR="00B06EB0">
        <w:rPr>
          <w:rFonts w:ascii="Calibri" w:hAnsi="Calibri" w:cs="Calibri"/>
          <w:sz w:val="22"/>
          <w:szCs w:val="22"/>
        </w:rPr>
        <w:t>Multiple-Choice Questions</w:t>
      </w:r>
    </w:p>
    <w:p w:rsidR="004A45A7" w:rsidRPr="00572D60" w:rsidRDefault="004A45A7" w:rsidP="002B4164">
      <w:pPr>
        <w:ind w:left="720"/>
        <w:rPr>
          <w:rFonts w:ascii="Calibri" w:hAnsi="Calibri" w:cs="Calibri"/>
          <w:sz w:val="22"/>
          <w:szCs w:val="22"/>
          <w:highlight w:val="cyan"/>
        </w:rPr>
      </w:pPr>
    </w:p>
    <w:p w:rsidR="00373D64" w:rsidRDefault="00E37A76" w:rsidP="004A45A7">
      <w:pPr>
        <w:ind w:left="1440"/>
        <w:rPr>
          <w:rFonts w:ascii="Calibri" w:hAnsi="Calibri" w:cs="Calibri"/>
          <w:sz w:val="22"/>
          <w:szCs w:val="22"/>
        </w:rPr>
      </w:pPr>
      <w:r>
        <w:rPr>
          <w:rFonts w:ascii="Calibri" w:hAnsi="Calibri" w:cs="Calibri"/>
          <w:sz w:val="22"/>
          <w:szCs w:val="22"/>
        </w:rPr>
        <w:t>Multiple-choice</w:t>
      </w:r>
      <w:r w:rsidR="00FC06D0">
        <w:rPr>
          <w:rFonts w:ascii="Calibri" w:hAnsi="Calibri" w:cs="Calibri"/>
          <w:sz w:val="22"/>
          <w:szCs w:val="22"/>
        </w:rPr>
        <w:t xml:space="preserve"> questions can be used in a variety o</w:t>
      </w:r>
      <w:r>
        <w:rPr>
          <w:rFonts w:ascii="Calibri" w:hAnsi="Calibri" w:cs="Calibri"/>
          <w:sz w:val="22"/>
          <w:szCs w:val="22"/>
        </w:rPr>
        <w:t>f different assessment settings: readings quizzes,</w:t>
      </w:r>
      <w:r w:rsidR="00082233">
        <w:rPr>
          <w:rFonts w:ascii="Calibri" w:hAnsi="Calibri" w:cs="Calibri"/>
          <w:sz w:val="22"/>
          <w:szCs w:val="22"/>
        </w:rPr>
        <w:t xml:space="preserve"> in-class clicker questions, news quizzes,</w:t>
      </w:r>
      <w:r>
        <w:rPr>
          <w:rFonts w:ascii="Calibri" w:hAnsi="Calibri" w:cs="Calibri"/>
          <w:sz w:val="22"/>
          <w:szCs w:val="22"/>
        </w:rPr>
        <w:t xml:space="preserve"> and examinations. Moreover, these questions can</w:t>
      </w:r>
      <w:r w:rsidR="00082233">
        <w:rPr>
          <w:rFonts w:ascii="Calibri" w:hAnsi="Calibri" w:cs="Calibri"/>
          <w:sz w:val="22"/>
          <w:szCs w:val="22"/>
        </w:rPr>
        <w:t xml:space="preserve"> be used potentially to assess each</w:t>
      </w:r>
      <w:r w:rsidRPr="00B06EB0">
        <w:rPr>
          <w:rFonts w:ascii="Calibri" w:hAnsi="Calibri" w:cs="Calibri"/>
          <w:sz w:val="22"/>
          <w:szCs w:val="22"/>
        </w:rPr>
        <w:t xml:space="preserve"> of </w:t>
      </w:r>
      <w:r>
        <w:rPr>
          <w:rFonts w:ascii="Calibri" w:hAnsi="Calibri" w:cs="Calibri"/>
          <w:sz w:val="22"/>
          <w:szCs w:val="22"/>
        </w:rPr>
        <w:t xml:space="preserve">the University Studies outcomes. </w:t>
      </w:r>
      <w:r w:rsidR="00373D64">
        <w:rPr>
          <w:rFonts w:ascii="Calibri" w:hAnsi="Calibri" w:cs="Calibri"/>
          <w:sz w:val="22"/>
          <w:szCs w:val="22"/>
        </w:rPr>
        <w:t>That said, it should be made clear that not all multiple-choice questions will assess each of the US Learning Outcomes. I</w:t>
      </w:r>
      <w:r>
        <w:rPr>
          <w:rFonts w:ascii="Calibri" w:hAnsi="Calibri" w:cs="Calibri"/>
          <w:sz w:val="22"/>
          <w:szCs w:val="22"/>
        </w:rPr>
        <w:t xml:space="preserve">n terms of assessing </w:t>
      </w:r>
      <w:r w:rsidR="004A45A7" w:rsidRPr="001B6854">
        <w:rPr>
          <w:rFonts w:ascii="Calibri" w:hAnsi="Calibri" w:cs="Calibri"/>
          <w:sz w:val="22"/>
          <w:szCs w:val="22"/>
        </w:rPr>
        <w:t xml:space="preserve">students’ ability to </w:t>
      </w:r>
      <w:r w:rsidR="004A45A7" w:rsidRPr="001B6854">
        <w:rPr>
          <w:rFonts w:ascii="Calibri" w:hAnsi="Calibri" w:cs="Calibri"/>
          <w:b/>
          <w:i/>
          <w:sz w:val="22"/>
          <w:szCs w:val="22"/>
        </w:rPr>
        <w:t xml:space="preserve">explain </w:t>
      </w:r>
      <w:r w:rsidR="001B6854" w:rsidRPr="001B6854">
        <w:rPr>
          <w:rFonts w:ascii="Calibri" w:hAnsi="Calibri" w:cs="Calibri"/>
          <w:b/>
          <w:i/>
          <w:sz w:val="22"/>
          <w:szCs w:val="22"/>
        </w:rPr>
        <w:t xml:space="preserve">basic problems faced by societies and cultures outside the US or issues that shape societies globally </w:t>
      </w:r>
      <w:r w:rsidR="00125341" w:rsidRPr="001B6854">
        <w:rPr>
          <w:rFonts w:ascii="Calibri" w:hAnsi="Calibri" w:cs="Calibri"/>
          <w:sz w:val="22"/>
          <w:szCs w:val="22"/>
        </w:rPr>
        <w:t>(US Learning Outcome 1)</w:t>
      </w:r>
      <w:r w:rsidR="004A45A7" w:rsidRPr="001B6854">
        <w:rPr>
          <w:rFonts w:ascii="Calibri" w:hAnsi="Calibri" w:cs="Calibri"/>
          <w:sz w:val="22"/>
          <w:szCs w:val="22"/>
        </w:rPr>
        <w:t xml:space="preserve">, </w:t>
      </w:r>
      <w:r w:rsidR="00651E43">
        <w:rPr>
          <w:rFonts w:ascii="Calibri" w:hAnsi="Calibri" w:cs="Calibri"/>
          <w:sz w:val="22"/>
          <w:szCs w:val="22"/>
        </w:rPr>
        <w:t xml:space="preserve">questions </w:t>
      </w:r>
      <w:r w:rsidR="00082233">
        <w:rPr>
          <w:rFonts w:ascii="Calibri" w:hAnsi="Calibri" w:cs="Calibri"/>
          <w:sz w:val="22"/>
          <w:szCs w:val="22"/>
        </w:rPr>
        <w:t>on</w:t>
      </w:r>
      <w:r w:rsidR="00651E43">
        <w:rPr>
          <w:rFonts w:ascii="Calibri" w:hAnsi="Calibri" w:cs="Calibri"/>
          <w:sz w:val="22"/>
          <w:szCs w:val="22"/>
        </w:rPr>
        <w:t xml:space="preserve"> an assigned reading </w:t>
      </w:r>
      <w:r w:rsidR="00373D64">
        <w:rPr>
          <w:rFonts w:ascii="Calibri" w:hAnsi="Calibri" w:cs="Calibri"/>
          <w:sz w:val="22"/>
          <w:szCs w:val="22"/>
        </w:rPr>
        <w:t xml:space="preserve">may </w:t>
      </w:r>
      <w:r>
        <w:rPr>
          <w:rFonts w:ascii="Calibri" w:hAnsi="Calibri" w:cs="Calibri"/>
          <w:sz w:val="22"/>
          <w:szCs w:val="22"/>
        </w:rPr>
        <w:t xml:space="preserve">require </w:t>
      </w:r>
      <w:r w:rsidR="003F026F">
        <w:rPr>
          <w:rFonts w:ascii="Calibri" w:hAnsi="Calibri" w:cs="Calibri"/>
          <w:sz w:val="22"/>
          <w:szCs w:val="22"/>
        </w:rPr>
        <w:t>students to demonstrate knowledge of, and ability to explain, problems of political and economic development and political parti</w:t>
      </w:r>
      <w:r>
        <w:rPr>
          <w:rFonts w:ascii="Calibri" w:hAnsi="Calibri" w:cs="Calibri"/>
          <w:sz w:val="22"/>
          <w:szCs w:val="22"/>
        </w:rPr>
        <w:t xml:space="preserve">cipation and behavior that </w:t>
      </w:r>
      <w:r w:rsidR="003F026F">
        <w:rPr>
          <w:rFonts w:ascii="Calibri" w:hAnsi="Calibri" w:cs="Calibri"/>
          <w:sz w:val="22"/>
          <w:szCs w:val="22"/>
        </w:rPr>
        <w:t xml:space="preserve">societies </w:t>
      </w:r>
      <w:r>
        <w:rPr>
          <w:rFonts w:ascii="Calibri" w:hAnsi="Calibri" w:cs="Calibri"/>
          <w:sz w:val="22"/>
          <w:szCs w:val="22"/>
        </w:rPr>
        <w:t xml:space="preserve">face </w:t>
      </w:r>
      <w:r w:rsidR="003F026F">
        <w:rPr>
          <w:rFonts w:ascii="Calibri" w:hAnsi="Calibri" w:cs="Calibri"/>
          <w:sz w:val="22"/>
          <w:szCs w:val="22"/>
        </w:rPr>
        <w:t>globally.</w:t>
      </w:r>
      <w:r w:rsidR="0062708A" w:rsidRPr="003F026F">
        <w:rPr>
          <w:rFonts w:ascii="Calibri" w:hAnsi="Calibri" w:cs="Calibri"/>
          <w:sz w:val="22"/>
          <w:szCs w:val="22"/>
        </w:rPr>
        <w:t xml:space="preserve"> </w:t>
      </w:r>
      <w:r w:rsidR="00082233">
        <w:rPr>
          <w:rFonts w:ascii="Calibri" w:hAnsi="Calibri" w:cs="Calibri"/>
          <w:sz w:val="22"/>
          <w:szCs w:val="22"/>
        </w:rPr>
        <w:t xml:space="preserve">In addition, an in-class clicker </w:t>
      </w:r>
      <w:r w:rsidR="00373D64">
        <w:rPr>
          <w:rFonts w:ascii="Calibri" w:hAnsi="Calibri" w:cs="Calibri"/>
          <w:sz w:val="22"/>
          <w:szCs w:val="22"/>
        </w:rPr>
        <w:t>may assess students’ knowledge of the “dictator’s dilemma” – a well-known issue wherein authoritarian regimes that</w:t>
      </w:r>
      <w:r w:rsidR="00181B94">
        <w:rPr>
          <w:rFonts w:ascii="Calibri" w:hAnsi="Calibri" w:cs="Calibri"/>
          <w:sz w:val="22"/>
          <w:szCs w:val="22"/>
        </w:rPr>
        <w:t xml:space="preserve"> wish to remain in power</w:t>
      </w:r>
      <w:r w:rsidR="00373D64">
        <w:rPr>
          <w:rFonts w:ascii="Calibri" w:hAnsi="Calibri" w:cs="Calibri"/>
          <w:sz w:val="22"/>
          <w:szCs w:val="22"/>
        </w:rPr>
        <w:t xml:space="preserve"> make use of repression </w:t>
      </w:r>
      <w:r w:rsidR="00181B94">
        <w:rPr>
          <w:rFonts w:ascii="Calibri" w:hAnsi="Calibri" w:cs="Calibri"/>
          <w:sz w:val="22"/>
          <w:szCs w:val="22"/>
        </w:rPr>
        <w:t>to control the population but, in so doing, cannot be certain of their levels of popular support and, related to this, how much resources should be allocated to this unproductive activity. US Learning</w:t>
      </w:r>
      <w:r w:rsidR="00DC6FE9">
        <w:rPr>
          <w:rFonts w:ascii="Calibri" w:hAnsi="Calibri" w:cs="Calibri"/>
          <w:sz w:val="22"/>
          <w:szCs w:val="22"/>
        </w:rPr>
        <w:t xml:space="preserve"> Outcome 1 can also be achieved </w:t>
      </w:r>
      <w:r w:rsidR="00181B94">
        <w:rPr>
          <w:rFonts w:ascii="Calibri" w:hAnsi="Calibri" w:cs="Calibri"/>
          <w:sz w:val="22"/>
          <w:szCs w:val="22"/>
        </w:rPr>
        <w:t>via examination questions</w:t>
      </w:r>
      <w:r w:rsidR="00DC6FE9">
        <w:rPr>
          <w:rFonts w:ascii="Calibri" w:hAnsi="Calibri" w:cs="Calibri"/>
          <w:sz w:val="22"/>
          <w:szCs w:val="22"/>
        </w:rPr>
        <w:t xml:space="preserve"> that may assess students’ understanding of the collective action problem – a well-known issue where individuals are unwilling to engage in political action to address a particular problem because of their (rational) belief that their action will have little or no effect. </w:t>
      </w:r>
    </w:p>
    <w:p w:rsidR="00373D64" w:rsidRDefault="00373D64" w:rsidP="004A45A7">
      <w:pPr>
        <w:ind w:left="1440"/>
        <w:rPr>
          <w:rFonts w:ascii="Calibri" w:hAnsi="Calibri" w:cs="Calibri"/>
          <w:sz w:val="22"/>
          <w:szCs w:val="22"/>
        </w:rPr>
      </w:pPr>
    </w:p>
    <w:p w:rsidR="00DC6FE9" w:rsidRDefault="00651E43" w:rsidP="004A45A7">
      <w:pPr>
        <w:ind w:left="1440"/>
        <w:rPr>
          <w:rFonts w:ascii="Calibri" w:hAnsi="Calibri" w:cs="Calibri"/>
          <w:sz w:val="22"/>
          <w:szCs w:val="22"/>
        </w:rPr>
      </w:pPr>
      <w:r>
        <w:rPr>
          <w:rFonts w:ascii="Calibri" w:hAnsi="Calibri" w:cs="Calibri"/>
          <w:sz w:val="22"/>
          <w:szCs w:val="22"/>
        </w:rPr>
        <w:t xml:space="preserve">In terms of assessing </w:t>
      </w:r>
      <w:r w:rsidRPr="001B6854">
        <w:rPr>
          <w:rFonts w:ascii="Calibri" w:hAnsi="Calibri" w:cs="Calibri"/>
          <w:sz w:val="22"/>
          <w:szCs w:val="22"/>
        </w:rPr>
        <w:t>students’ ability to</w:t>
      </w:r>
      <w:r w:rsidR="00255301">
        <w:rPr>
          <w:rFonts w:ascii="Calibri" w:hAnsi="Calibri" w:cs="Calibri"/>
          <w:sz w:val="22"/>
          <w:szCs w:val="22"/>
        </w:rPr>
        <w:t xml:space="preserve"> </w:t>
      </w:r>
      <w:r w:rsidRPr="00651E43">
        <w:rPr>
          <w:rFonts w:ascii="Calibri" w:hAnsi="Calibri" w:cs="Calibri"/>
          <w:b/>
          <w:i/>
          <w:iCs/>
          <w:sz w:val="22"/>
          <w:szCs w:val="22"/>
        </w:rPr>
        <w:t>locate, analyze,</w:t>
      </w:r>
      <w:r w:rsidR="00255301">
        <w:rPr>
          <w:rFonts w:ascii="Calibri" w:hAnsi="Calibri" w:cs="Calibri"/>
          <w:b/>
          <w:i/>
          <w:iCs/>
          <w:sz w:val="22"/>
          <w:szCs w:val="22"/>
        </w:rPr>
        <w:t xml:space="preserve"> </w:t>
      </w:r>
      <w:r w:rsidRPr="00651E43">
        <w:rPr>
          <w:rFonts w:ascii="Calibri" w:hAnsi="Calibri" w:cs="Calibri"/>
          <w:b/>
          <w:i/>
          <w:iCs/>
          <w:sz w:val="22"/>
          <w:szCs w:val="22"/>
        </w:rPr>
        <w:t>summarize, paraphrase and synthesize material from a variety of sources</w:t>
      </w:r>
      <w:r>
        <w:rPr>
          <w:rFonts w:ascii="Calibri" w:hAnsi="Calibri" w:cs="Calibri"/>
          <w:sz w:val="22"/>
          <w:szCs w:val="22"/>
        </w:rPr>
        <w:t xml:space="preserve"> (US Learning Outcome 2), </w:t>
      </w:r>
      <w:r w:rsidR="00DC6FE9">
        <w:rPr>
          <w:rFonts w:ascii="Calibri" w:hAnsi="Calibri" w:cs="Calibri"/>
          <w:sz w:val="22"/>
          <w:szCs w:val="22"/>
        </w:rPr>
        <w:t xml:space="preserve">news quizzes will require students to gather, read, and analyze various current event news articles from a variety of major news sources. Sources could include newspapers such as the </w:t>
      </w:r>
      <w:r w:rsidR="00DC6FE9" w:rsidRPr="006129FB">
        <w:rPr>
          <w:rFonts w:ascii="Calibri" w:hAnsi="Calibri" w:cs="Calibri"/>
          <w:i/>
          <w:sz w:val="22"/>
          <w:szCs w:val="22"/>
        </w:rPr>
        <w:t>New York Times</w:t>
      </w:r>
      <w:r w:rsidR="00DC6FE9">
        <w:rPr>
          <w:rFonts w:ascii="Calibri" w:hAnsi="Calibri" w:cs="Calibri"/>
          <w:sz w:val="22"/>
          <w:szCs w:val="22"/>
        </w:rPr>
        <w:t xml:space="preserve">, </w:t>
      </w:r>
      <w:r w:rsidR="00DC6FE9" w:rsidRPr="006129FB">
        <w:rPr>
          <w:rFonts w:ascii="Calibri" w:hAnsi="Calibri" w:cs="Calibri"/>
          <w:i/>
          <w:sz w:val="22"/>
          <w:szCs w:val="22"/>
        </w:rPr>
        <w:t>Washington Post</w:t>
      </w:r>
      <w:r w:rsidR="00DC6FE9">
        <w:rPr>
          <w:rFonts w:ascii="Calibri" w:hAnsi="Calibri" w:cs="Calibri"/>
          <w:sz w:val="22"/>
          <w:szCs w:val="22"/>
        </w:rPr>
        <w:t xml:space="preserve">, </w:t>
      </w:r>
      <w:r w:rsidR="00DC6FE9" w:rsidRPr="006129FB">
        <w:rPr>
          <w:rFonts w:ascii="Calibri" w:hAnsi="Calibri" w:cs="Calibri"/>
          <w:i/>
          <w:sz w:val="22"/>
          <w:szCs w:val="22"/>
        </w:rPr>
        <w:t>USA Today</w:t>
      </w:r>
      <w:r w:rsidR="00DC6FE9">
        <w:rPr>
          <w:rFonts w:ascii="Calibri" w:hAnsi="Calibri" w:cs="Calibri"/>
          <w:sz w:val="22"/>
          <w:szCs w:val="22"/>
        </w:rPr>
        <w:t xml:space="preserve">, and the </w:t>
      </w:r>
      <w:r w:rsidR="00DC6FE9" w:rsidRPr="006129FB">
        <w:rPr>
          <w:rFonts w:ascii="Calibri" w:hAnsi="Calibri" w:cs="Calibri"/>
          <w:i/>
          <w:sz w:val="22"/>
          <w:szCs w:val="22"/>
        </w:rPr>
        <w:t>Wall Street Journal</w:t>
      </w:r>
      <w:r w:rsidR="00DC6FE9">
        <w:rPr>
          <w:rFonts w:ascii="Calibri" w:hAnsi="Calibri" w:cs="Calibri"/>
          <w:sz w:val="22"/>
          <w:szCs w:val="22"/>
        </w:rPr>
        <w:t xml:space="preserve">; broadcast news outlets such as ABC News, CBS News, NBC news, PBS News, NPR news, CNN, and Fox News; </w:t>
      </w:r>
      <w:r w:rsidR="00E851F3">
        <w:rPr>
          <w:rFonts w:ascii="Calibri" w:hAnsi="Calibri" w:cs="Calibri"/>
          <w:sz w:val="22"/>
          <w:szCs w:val="22"/>
        </w:rPr>
        <w:t xml:space="preserve">and </w:t>
      </w:r>
      <w:r w:rsidR="00DC6FE9">
        <w:rPr>
          <w:rFonts w:ascii="Calibri" w:hAnsi="Calibri" w:cs="Calibri"/>
          <w:sz w:val="22"/>
          <w:szCs w:val="22"/>
        </w:rPr>
        <w:t xml:space="preserve">news magazines such as </w:t>
      </w:r>
      <w:r w:rsidR="00DC6FE9" w:rsidRPr="006129FB">
        <w:rPr>
          <w:rFonts w:ascii="Calibri" w:hAnsi="Calibri" w:cs="Calibri"/>
          <w:i/>
          <w:sz w:val="22"/>
          <w:szCs w:val="22"/>
        </w:rPr>
        <w:t>The Economist</w:t>
      </w:r>
      <w:r w:rsidR="00DC6FE9">
        <w:rPr>
          <w:rFonts w:ascii="Calibri" w:hAnsi="Calibri" w:cs="Calibri"/>
          <w:sz w:val="22"/>
          <w:szCs w:val="22"/>
        </w:rPr>
        <w:t xml:space="preserve">, </w:t>
      </w:r>
      <w:r w:rsidR="00DC6FE9" w:rsidRPr="006129FB">
        <w:rPr>
          <w:rFonts w:ascii="Calibri" w:hAnsi="Calibri" w:cs="Calibri"/>
          <w:i/>
          <w:sz w:val="22"/>
          <w:szCs w:val="22"/>
        </w:rPr>
        <w:t>Time</w:t>
      </w:r>
      <w:r w:rsidR="00DC6FE9">
        <w:rPr>
          <w:rFonts w:ascii="Calibri" w:hAnsi="Calibri" w:cs="Calibri"/>
          <w:sz w:val="22"/>
          <w:szCs w:val="22"/>
        </w:rPr>
        <w:t xml:space="preserve">, and </w:t>
      </w:r>
      <w:r w:rsidR="00DC6FE9" w:rsidRPr="006129FB">
        <w:rPr>
          <w:rFonts w:ascii="Calibri" w:hAnsi="Calibri" w:cs="Calibri"/>
          <w:i/>
          <w:sz w:val="22"/>
          <w:szCs w:val="22"/>
        </w:rPr>
        <w:t>Newsweek</w:t>
      </w:r>
      <w:r w:rsidR="00DC6FE9">
        <w:rPr>
          <w:rFonts w:ascii="Calibri" w:hAnsi="Calibri" w:cs="Calibri"/>
          <w:sz w:val="22"/>
          <w:szCs w:val="22"/>
        </w:rPr>
        <w:t xml:space="preserve">. News quiz assessment tools will be administered on a number of occasions throughout the semester to evaluate students' success in </w:t>
      </w:r>
      <w:r w:rsidR="00E851F3">
        <w:rPr>
          <w:rFonts w:ascii="Calibri" w:hAnsi="Calibri" w:cs="Calibri"/>
          <w:sz w:val="22"/>
          <w:szCs w:val="22"/>
        </w:rPr>
        <w:t>developing</w:t>
      </w:r>
      <w:r w:rsidR="00DC6FE9">
        <w:rPr>
          <w:rFonts w:ascii="Calibri" w:hAnsi="Calibri" w:cs="Calibri"/>
          <w:sz w:val="22"/>
          <w:szCs w:val="22"/>
        </w:rPr>
        <w:t xml:space="preserve"> the skills specified in US Learning Outcome 2. </w:t>
      </w:r>
    </w:p>
    <w:p w:rsidR="00DC6FE9" w:rsidRDefault="00DC6FE9" w:rsidP="004A45A7">
      <w:pPr>
        <w:ind w:left="1440"/>
        <w:rPr>
          <w:rFonts w:ascii="Calibri" w:hAnsi="Calibri" w:cs="Calibri"/>
          <w:sz w:val="22"/>
          <w:szCs w:val="22"/>
        </w:rPr>
      </w:pPr>
    </w:p>
    <w:p w:rsidR="00651E43" w:rsidRDefault="00255301" w:rsidP="004A45A7">
      <w:pPr>
        <w:ind w:left="1440"/>
        <w:rPr>
          <w:rFonts w:ascii="Calibri" w:hAnsi="Calibri" w:cs="Calibri"/>
          <w:sz w:val="22"/>
          <w:szCs w:val="22"/>
        </w:rPr>
      </w:pPr>
      <w:r>
        <w:rPr>
          <w:rFonts w:ascii="Calibri" w:hAnsi="Calibri" w:cs="Calibri"/>
          <w:sz w:val="22"/>
          <w:szCs w:val="22"/>
        </w:rPr>
        <w:t xml:space="preserve">Finally, students’ ability to </w:t>
      </w:r>
      <w:r w:rsidRPr="00B21226">
        <w:rPr>
          <w:rFonts w:ascii="Calibri" w:hAnsi="Calibri" w:cs="Calibri"/>
          <w:b/>
          <w:i/>
          <w:sz w:val="22"/>
          <w:szCs w:val="22"/>
        </w:rPr>
        <w:t>evaluate arguments made in support of different perspectives on global society</w:t>
      </w:r>
      <w:r>
        <w:rPr>
          <w:rFonts w:ascii="Calibri" w:hAnsi="Calibri" w:cs="Calibri"/>
          <w:b/>
          <w:i/>
          <w:sz w:val="22"/>
          <w:szCs w:val="22"/>
        </w:rPr>
        <w:t xml:space="preserve"> </w:t>
      </w:r>
      <w:r>
        <w:rPr>
          <w:rFonts w:ascii="Calibri" w:hAnsi="Calibri" w:cs="Calibri"/>
          <w:sz w:val="22"/>
          <w:szCs w:val="22"/>
        </w:rPr>
        <w:t xml:space="preserve">(US Learning Outcome 3) </w:t>
      </w:r>
      <w:r w:rsidR="00651E43" w:rsidRPr="00651E43">
        <w:rPr>
          <w:rFonts w:ascii="Calibri" w:hAnsi="Calibri" w:cs="Calibri"/>
          <w:sz w:val="22"/>
          <w:szCs w:val="22"/>
        </w:rPr>
        <w:t xml:space="preserve">may be assessed by </w:t>
      </w:r>
      <w:r w:rsidR="00DC6FE9">
        <w:rPr>
          <w:rFonts w:ascii="Calibri" w:hAnsi="Calibri" w:cs="Calibri"/>
          <w:sz w:val="22"/>
          <w:szCs w:val="22"/>
        </w:rPr>
        <w:t xml:space="preserve">examination </w:t>
      </w:r>
      <w:r w:rsidR="00651E43" w:rsidRPr="00651E43">
        <w:rPr>
          <w:rFonts w:ascii="Calibri" w:hAnsi="Calibri" w:cs="Calibri"/>
          <w:sz w:val="22"/>
          <w:szCs w:val="22"/>
        </w:rPr>
        <w:t>questions that require the students to identify arguments made in different types of sources and to place those arguments within the context of others examined in the class.</w:t>
      </w:r>
      <w:r w:rsidR="00DC6FE9">
        <w:rPr>
          <w:rFonts w:ascii="Calibri" w:hAnsi="Calibri" w:cs="Calibri"/>
          <w:sz w:val="22"/>
          <w:szCs w:val="22"/>
        </w:rPr>
        <w:t xml:space="preserve"> For example, the </w:t>
      </w:r>
      <w:r w:rsidR="008331B7">
        <w:rPr>
          <w:rFonts w:ascii="Calibri" w:hAnsi="Calibri" w:cs="Calibri"/>
          <w:sz w:val="22"/>
          <w:szCs w:val="22"/>
        </w:rPr>
        <w:t xml:space="preserve">validity of competing explanations concerning the link between economic development and democratic transition can be assessed using a question that requires students to select the </w:t>
      </w:r>
      <w:r w:rsidR="00E851F3">
        <w:rPr>
          <w:rFonts w:ascii="Calibri" w:hAnsi="Calibri" w:cs="Calibri"/>
          <w:sz w:val="22"/>
          <w:szCs w:val="22"/>
        </w:rPr>
        <w:t>explanation</w:t>
      </w:r>
      <w:r w:rsidR="008331B7">
        <w:rPr>
          <w:rFonts w:ascii="Calibri" w:hAnsi="Calibri" w:cs="Calibri"/>
          <w:sz w:val="22"/>
          <w:szCs w:val="22"/>
        </w:rPr>
        <w:t xml:space="preserve"> that best characterizes the prevailing view within the comparative politics literature. </w:t>
      </w:r>
    </w:p>
    <w:p w:rsidR="00651E43" w:rsidRDefault="00651E43" w:rsidP="004A45A7">
      <w:pPr>
        <w:ind w:left="1440"/>
        <w:rPr>
          <w:rFonts w:ascii="Calibri" w:hAnsi="Calibri" w:cs="Calibri"/>
          <w:sz w:val="22"/>
          <w:szCs w:val="22"/>
        </w:rPr>
      </w:pPr>
    </w:p>
    <w:p w:rsidR="008A683C" w:rsidRPr="003F026F" w:rsidRDefault="003F026F" w:rsidP="004A45A7">
      <w:pPr>
        <w:ind w:left="1440"/>
        <w:rPr>
          <w:rFonts w:ascii="Calibri" w:hAnsi="Calibri" w:cs="Calibri"/>
          <w:sz w:val="22"/>
          <w:szCs w:val="22"/>
        </w:rPr>
      </w:pPr>
      <w:r w:rsidRPr="003F026F">
        <w:rPr>
          <w:rFonts w:ascii="Calibri" w:hAnsi="Calibri" w:cs="Calibri"/>
          <w:sz w:val="22"/>
          <w:szCs w:val="22"/>
        </w:rPr>
        <w:t xml:space="preserve">In some course </w:t>
      </w:r>
      <w:r w:rsidR="008A683C" w:rsidRPr="003F026F">
        <w:rPr>
          <w:rFonts w:ascii="Calibri" w:hAnsi="Calibri" w:cs="Calibri"/>
          <w:sz w:val="22"/>
          <w:szCs w:val="22"/>
        </w:rPr>
        <w:t xml:space="preserve">sections </w:t>
      </w:r>
      <w:r w:rsidRPr="003F026F">
        <w:rPr>
          <w:rFonts w:ascii="Calibri" w:hAnsi="Calibri" w:cs="Calibri"/>
          <w:sz w:val="22"/>
          <w:szCs w:val="22"/>
        </w:rPr>
        <w:t xml:space="preserve">(especially smaller classes), </w:t>
      </w:r>
      <w:r w:rsidR="008A683C" w:rsidRPr="003F026F">
        <w:rPr>
          <w:rFonts w:ascii="Calibri" w:hAnsi="Calibri" w:cs="Calibri"/>
          <w:sz w:val="22"/>
          <w:szCs w:val="22"/>
        </w:rPr>
        <w:t xml:space="preserve">multiple-choice </w:t>
      </w:r>
      <w:r w:rsidRPr="003F026F">
        <w:rPr>
          <w:rFonts w:ascii="Calibri" w:hAnsi="Calibri" w:cs="Calibri"/>
          <w:sz w:val="22"/>
          <w:szCs w:val="22"/>
        </w:rPr>
        <w:t>quizzes</w:t>
      </w:r>
      <w:r w:rsidR="008A683C" w:rsidRPr="003F026F">
        <w:rPr>
          <w:rFonts w:ascii="Calibri" w:hAnsi="Calibri" w:cs="Calibri"/>
          <w:sz w:val="22"/>
          <w:szCs w:val="22"/>
        </w:rPr>
        <w:t xml:space="preserve"> </w:t>
      </w:r>
      <w:r w:rsidR="00AA583A" w:rsidRPr="003F026F">
        <w:rPr>
          <w:rFonts w:ascii="Calibri" w:hAnsi="Calibri" w:cs="Calibri"/>
          <w:sz w:val="22"/>
          <w:szCs w:val="22"/>
        </w:rPr>
        <w:t xml:space="preserve">may </w:t>
      </w:r>
      <w:r w:rsidR="008A683C" w:rsidRPr="003F026F">
        <w:rPr>
          <w:rFonts w:ascii="Calibri" w:hAnsi="Calibri" w:cs="Calibri"/>
          <w:sz w:val="22"/>
          <w:szCs w:val="22"/>
        </w:rPr>
        <w:t xml:space="preserve">be </w:t>
      </w:r>
      <w:r w:rsidR="0025135E" w:rsidRPr="003F026F">
        <w:rPr>
          <w:rFonts w:ascii="Calibri" w:hAnsi="Calibri" w:cs="Calibri"/>
          <w:sz w:val="22"/>
          <w:szCs w:val="22"/>
        </w:rPr>
        <w:t xml:space="preserve">replaced </w:t>
      </w:r>
      <w:r w:rsidRPr="003F026F">
        <w:rPr>
          <w:rFonts w:ascii="Calibri" w:hAnsi="Calibri" w:cs="Calibri"/>
          <w:sz w:val="22"/>
          <w:szCs w:val="22"/>
        </w:rPr>
        <w:t>by reading response assignments (see Assignment #2 below)</w:t>
      </w:r>
      <w:r w:rsidR="008A683C" w:rsidRPr="003F026F">
        <w:rPr>
          <w:rFonts w:ascii="Calibri" w:hAnsi="Calibri" w:cs="Calibri"/>
          <w:sz w:val="22"/>
          <w:szCs w:val="22"/>
        </w:rPr>
        <w:t xml:space="preserve">, </w:t>
      </w:r>
      <w:r w:rsidRPr="003F026F">
        <w:rPr>
          <w:rFonts w:ascii="Calibri" w:hAnsi="Calibri" w:cs="Calibri"/>
          <w:sz w:val="22"/>
          <w:szCs w:val="22"/>
        </w:rPr>
        <w:t xml:space="preserve">and exams may be replaced by </w:t>
      </w:r>
      <w:r w:rsidR="008A683C" w:rsidRPr="003F026F">
        <w:rPr>
          <w:rFonts w:ascii="Calibri" w:hAnsi="Calibri" w:cs="Calibri"/>
          <w:sz w:val="22"/>
          <w:szCs w:val="22"/>
        </w:rPr>
        <w:t>papers</w:t>
      </w:r>
      <w:r w:rsidRPr="003F026F">
        <w:rPr>
          <w:rFonts w:ascii="Calibri" w:hAnsi="Calibri" w:cs="Calibri"/>
          <w:sz w:val="22"/>
          <w:szCs w:val="22"/>
        </w:rPr>
        <w:t xml:space="preserve"> or other writing assignments. </w:t>
      </w:r>
    </w:p>
    <w:p w:rsidR="00A7443F" w:rsidRPr="003F026F" w:rsidRDefault="00A7443F" w:rsidP="004A45A7">
      <w:pPr>
        <w:ind w:left="1440"/>
        <w:rPr>
          <w:rFonts w:ascii="Calibri" w:hAnsi="Calibri" w:cs="Calibri"/>
          <w:sz w:val="22"/>
          <w:szCs w:val="22"/>
        </w:rPr>
      </w:pPr>
    </w:p>
    <w:p w:rsidR="003F026F" w:rsidRDefault="00A7443F" w:rsidP="003F026F">
      <w:pPr>
        <w:ind w:left="1440"/>
        <w:rPr>
          <w:rFonts w:ascii="Calibri" w:hAnsi="Calibri" w:cs="Calibri"/>
          <w:sz w:val="22"/>
          <w:szCs w:val="22"/>
        </w:rPr>
      </w:pPr>
      <w:r w:rsidRPr="003F026F">
        <w:rPr>
          <w:rFonts w:ascii="Calibri" w:hAnsi="Calibri" w:cs="Calibri"/>
          <w:sz w:val="22"/>
          <w:szCs w:val="22"/>
        </w:rPr>
        <w:t xml:space="preserve">The </w:t>
      </w:r>
      <w:r w:rsidRPr="003F026F">
        <w:rPr>
          <w:rFonts w:ascii="Calibri" w:hAnsi="Calibri" w:cs="Calibri"/>
          <w:b/>
          <w:sz w:val="22"/>
          <w:szCs w:val="22"/>
        </w:rPr>
        <w:t>artifact</w:t>
      </w:r>
      <w:r w:rsidR="003F026F" w:rsidRPr="003F026F">
        <w:rPr>
          <w:rFonts w:ascii="Calibri" w:hAnsi="Calibri" w:cs="Calibri"/>
          <w:sz w:val="22"/>
          <w:szCs w:val="22"/>
        </w:rPr>
        <w:t xml:space="preserve"> produced from these</w:t>
      </w:r>
      <w:r w:rsidRPr="003F026F">
        <w:rPr>
          <w:rFonts w:ascii="Calibri" w:hAnsi="Calibri" w:cs="Calibri"/>
          <w:sz w:val="22"/>
          <w:szCs w:val="22"/>
        </w:rPr>
        <w:t xml:space="preserve"> assignment</w:t>
      </w:r>
      <w:r w:rsidR="003F026F" w:rsidRPr="003F026F">
        <w:rPr>
          <w:rFonts w:ascii="Calibri" w:hAnsi="Calibri" w:cs="Calibri"/>
          <w:sz w:val="22"/>
          <w:szCs w:val="22"/>
        </w:rPr>
        <w:t>s</w:t>
      </w:r>
      <w:r w:rsidRPr="003F026F">
        <w:rPr>
          <w:rFonts w:ascii="Calibri" w:hAnsi="Calibri" w:cs="Calibri"/>
          <w:sz w:val="22"/>
          <w:szCs w:val="22"/>
        </w:rPr>
        <w:t xml:space="preserve"> will be summary data </w:t>
      </w:r>
      <w:r w:rsidR="003F026F" w:rsidRPr="003F026F">
        <w:rPr>
          <w:rFonts w:ascii="Calibri" w:hAnsi="Calibri" w:cs="Calibri"/>
          <w:sz w:val="22"/>
          <w:szCs w:val="22"/>
        </w:rPr>
        <w:t xml:space="preserve">of student responses on </w:t>
      </w:r>
      <w:r w:rsidR="00DC6FE9">
        <w:rPr>
          <w:rFonts w:ascii="Calibri" w:hAnsi="Calibri" w:cs="Calibri"/>
          <w:sz w:val="22"/>
          <w:szCs w:val="22"/>
        </w:rPr>
        <w:t xml:space="preserve">the variety of assessment strategies employed by the individual instructor in a particular course. </w:t>
      </w:r>
    </w:p>
    <w:p w:rsidR="00DC6FE9" w:rsidRPr="003F026F" w:rsidRDefault="00DC6FE9" w:rsidP="003F026F">
      <w:pPr>
        <w:ind w:left="144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8331B7" w:rsidRDefault="008331B7" w:rsidP="00A7443F">
      <w:pPr>
        <w:pStyle w:val="NormalWeb"/>
        <w:spacing w:before="0" w:beforeAutospacing="0" w:after="0" w:afterAutospacing="0"/>
        <w:ind w:left="720"/>
        <w:rPr>
          <w:rFonts w:ascii="Calibri" w:hAnsi="Calibri" w:cs="Calibri"/>
          <w:sz w:val="22"/>
          <w:szCs w:val="22"/>
        </w:rPr>
      </w:pPr>
    </w:p>
    <w:p w:rsidR="00A7443F" w:rsidRDefault="00A7443F" w:rsidP="00A7443F">
      <w:pPr>
        <w:pStyle w:val="NormalWeb"/>
        <w:spacing w:before="0" w:beforeAutospacing="0" w:after="0" w:afterAutospacing="0"/>
        <w:ind w:left="720"/>
        <w:rPr>
          <w:rFonts w:ascii="Calibri" w:hAnsi="Calibri" w:cs="Calibri"/>
          <w:sz w:val="22"/>
          <w:szCs w:val="22"/>
        </w:rPr>
      </w:pPr>
      <w:r w:rsidRPr="001B6854">
        <w:rPr>
          <w:rFonts w:ascii="Calibri" w:hAnsi="Calibri" w:cs="Calibri"/>
          <w:sz w:val="22"/>
          <w:szCs w:val="22"/>
        </w:rPr>
        <w:lastRenderedPageBreak/>
        <w:t xml:space="preserve">Assignment #2 – </w:t>
      </w:r>
      <w:r w:rsidR="001B6854" w:rsidRPr="001B6854">
        <w:rPr>
          <w:rFonts w:ascii="Calibri" w:hAnsi="Calibri" w:cs="Calibri"/>
          <w:sz w:val="22"/>
          <w:szCs w:val="22"/>
        </w:rPr>
        <w:t>Reading Responses</w:t>
      </w:r>
    </w:p>
    <w:p w:rsidR="00B21226" w:rsidRPr="001B6854" w:rsidRDefault="00B21226" w:rsidP="00A7443F">
      <w:pPr>
        <w:pStyle w:val="NormalWeb"/>
        <w:spacing w:before="0" w:beforeAutospacing="0" w:after="0" w:afterAutospacing="0"/>
        <w:ind w:left="720"/>
        <w:rPr>
          <w:rFonts w:ascii="Calibri" w:hAnsi="Calibri" w:cs="Calibri"/>
          <w:sz w:val="22"/>
          <w:szCs w:val="22"/>
        </w:rPr>
      </w:pPr>
    </w:p>
    <w:p w:rsidR="00A7443F" w:rsidRDefault="004149BF" w:rsidP="00B21226">
      <w:pPr>
        <w:pStyle w:val="NormalWeb"/>
        <w:spacing w:before="0" w:beforeAutospacing="0" w:after="0" w:afterAutospacing="0"/>
        <w:ind w:left="1440"/>
        <w:rPr>
          <w:rFonts w:ascii="Calibri" w:hAnsi="Calibri" w:cs="Calibri"/>
          <w:sz w:val="22"/>
          <w:szCs w:val="22"/>
        </w:rPr>
      </w:pPr>
      <w:r>
        <w:rPr>
          <w:rFonts w:ascii="Calibri" w:hAnsi="Calibri" w:cs="Calibri"/>
          <w:sz w:val="22"/>
          <w:szCs w:val="22"/>
        </w:rPr>
        <w:t>Students may be required to complete short (1-page) writing assignments in response to assigned readings in order t</w:t>
      </w:r>
      <w:r w:rsidR="00B21226" w:rsidRPr="001B6854">
        <w:rPr>
          <w:rFonts w:ascii="Calibri" w:hAnsi="Calibri" w:cs="Calibri"/>
          <w:sz w:val="22"/>
          <w:szCs w:val="22"/>
        </w:rPr>
        <w:t xml:space="preserve">o assess students’ ability to </w:t>
      </w:r>
      <w:r w:rsidR="00B21226" w:rsidRPr="001B6854">
        <w:rPr>
          <w:rFonts w:ascii="Calibri" w:hAnsi="Calibri" w:cs="Calibri"/>
          <w:b/>
          <w:i/>
          <w:sz w:val="22"/>
          <w:szCs w:val="22"/>
        </w:rPr>
        <w:t>explain basic problems faced by societies and cultures outside the US or issues that shape societies globally</w:t>
      </w:r>
      <w:r w:rsidR="00B21226">
        <w:rPr>
          <w:rFonts w:ascii="Calibri" w:hAnsi="Calibri" w:cs="Calibri"/>
          <w:b/>
          <w:i/>
          <w:sz w:val="22"/>
          <w:szCs w:val="22"/>
        </w:rPr>
        <w:t xml:space="preserve"> </w:t>
      </w:r>
      <w:r w:rsidR="00B21226" w:rsidRPr="00B21226">
        <w:rPr>
          <w:rFonts w:ascii="Calibri" w:hAnsi="Calibri" w:cs="Calibri"/>
          <w:sz w:val="22"/>
          <w:szCs w:val="22"/>
        </w:rPr>
        <w:t>(US Learning Outcome 1)</w:t>
      </w:r>
      <w:r w:rsidR="00B21226">
        <w:rPr>
          <w:rFonts w:ascii="Calibri" w:hAnsi="Calibri" w:cs="Calibri"/>
          <w:sz w:val="22"/>
          <w:szCs w:val="22"/>
        </w:rPr>
        <w:t xml:space="preserve">, </w:t>
      </w:r>
      <w:r w:rsidR="00B21226" w:rsidRPr="00B21226">
        <w:rPr>
          <w:rFonts w:ascii="Calibri" w:hAnsi="Calibri" w:cs="Calibri"/>
          <w:b/>
          <w:i/>
          <w:sz w:val="22"/>
          <w:szCs w:val="22"/>
        </w:rPr>
        <w:t>analyze, summarize, paraphrase and synthesize material from a variety of sources</w:t>
      </w:r>
      <w:r w:rsidR="00B21226" w:rsidRPr="001B6854">
        <w:rPr>
          <w:rFonts w:ascii="Calibri" w:hAnsi="Calibri" w:cs="Calibri"/>
          <w:b/>
          <w:i/>
          <w:sz w:val="22"/>
          <w:szCs w:val="22"/>
        </w:rPr>
        <w:t xml:space="preserve"> </w:t>
      </w:r>
      <w:r w:rsidR="001B6854">
        <w:rPr>
          <w:rFonts w:ascii="Calibri" w:hAnsi="Calibri" w:cs="Calibri"/>
          <w:sz w:val="22"/>
          <w:szCs w:val="22"/>
        </w:rPr>
        <w:t>(US Learning O</w:t>
      </w:r>
      <w:r w:rsidR="00B21226">
        <w:rPr>
          <w:rFonts w:ascii="Calibri" w:hAnsi="Calibri" w:cs="Calibri"/>
          <w:sz w:val="22"/>
          <w:szCs w:val="22"/>
        </w:rPr>
        <w:t>utcome</w:t>
      </w:r>
      <w:r w:rsidR="001B6854">
        <w:rPr>
          <w:rFonts w:ascii="Calibri" w:hAnsi="Calibri" w:cs="Calibri"/>
          <w:sz w:val="22"/>
          <w:szCs w:val="22"/>
        </w:rPr>
        <w:t xml:space="preserve"> 2</w:t>
      </w:r>
      <w:r w:rsidR="00B21226">
        <w:rPr>
          <w:rFonts w:ascii="Calibri" w:hAnsi="Calibri" w:cs="Calibri"/>
          <w:sz w:val="22"/>
          <w:szCs w:val="22"/>
        </w:rPr>
        <w:t>)</w:t>
      </w:r>
      <w:r w:rsidR="001B6854">
        <w:rPr>
          <w:rFonts w:ascii="Calibri" w:hAnsi="Calibri" w:cs="Calibri"/>
          <w:sz w:val="22"/>
          <w:szCs w:val="22"/>
        </w:rPr>
        <w:t>,</w:t>
      </w:r>
      <w:r w:rsidR="00B21226">
        <w:rPr>
          <w:rFonts w:ascii="Calibri" w:hAnsi="Calibri" w:cs="Calibri"/>
          <w:sz w:val="22"/>
          <w:szCs w:val="22"/>
        </w:rPr>
        <w:t xml:space="preserve"> and </w:t>
      </w:r>
      <w:r w:rsidR="00B21226" w:rsidRPr="00B21226">
        <w:rPr>
          <w:rFonts w:ascii="Calibri" w:hAnsi="Calibri" w:cs="Calibri"/>
          <w:b/>
          <w:i/>
          <w:sz w:val="22"/>
          <w:szCs w:val="22"/>
        </w:rPr>
        <w:t>evaluate arguments made in support of different perspectives on global society</w:t>
      </w:r>
      <w:r w:rsidR="001B6854" w:rsidRPr="00B21226">
        <w:rPr>
          <w:rFonts w:ascii="Calibri" w:hAnsi="Calibri" w:cs="Calibri"/>
          <w:sz w:val="22"/>
          <w:szCs w:val="22"/>
        </w:rPr>
        <w:t xml:space="preserve"> </w:t>
      </w:r>
      <w:r w:rsidR="00B21226">
        <w:rPr>
          <w:rFonts w:ascii="Calibri" w:hAnsi="Calibri" w:cs="Calibri"/>
          <w:sz w:val="22"/>
          <w:szCs w:val="22"/>
        </w:rPr>
        <w:t xml:space="preserve">(US Learning Outcome </w:t>
      </w:r>
      <w:r w:rsidR="001B6854">
        <w:rPr>
          <w:rFonts w:ascii="Calibri" w:hAnsi="Calibri" w:cs="Calibri"/>
          <w:sz w:val="22"/>
          <w:szCs w:val="22"/>
        </w:rPr>
        <w:t>3)</w:t>
      </w:r>
      <w:r w:rsidR="00B21226">
        <w:rPr>
          <w:rFonts w:ascii="Calibri" w:hAnsi="Calibri" w:cs="Calibri"/>
          <w:sz w:val="22"/>
          <w:szCs w:val="22"/>
        </w:rPr>
        <w:t xml:space="preserve">. </w:t>
      </w:r>
      <w:r>
        <w:rPr>
          <w:rFonts w:ascii="Calibri" w:hAnsi="Calibri" w:cs="Calibri"/>
          <w:sz w:val="22"/>
          <w:szCs w:val="22"/>
        </w:rPr>
        <w:t xml:space="preserve">These assignments will require students to concisely summarize and paraphrase key points in the assigned readings, to synthesize material from multiple readings, and to evaluate the arguments that are made in those readings. The following is an example of such a reading response assignment: </w:t>
      </w:r>
    </w:p>
    <w:p w:rsidR="004149BF" w:rsidRDefault="004149BF" w:rsidP="00B21226">
      <w:pPr>
        <w:pStyle w:val="NormalWeb"/>
        <w:spacing w:before="0" w:beforeAutospacing="0" w:after="0" w:afterAutospacing="0"/>
        <w:ind w:left="1440"/>
        <w:rPr>
          <w:rFonts w:ascii="Calibri" w:hAnsi="Calibri" w:cs="Calibri"/>
          <w:sz w:val="22"/>
          <w:szCs w:val="22"/>
        </w:rPr>
      </w:pPr>
    </w:p>
    <w:p w:rsidR="001B6854" w:rsidRDefault="004149BF" w:rsidP="004149BF">
      <w:pPr>
        <w:ind w:left="2160"/>
        <w:rPr>
          <w:rFonts w:ascii="Calibri" w:hAnsi="Calibri" w:cs="Calibri"/>
          <w:sz w:val="22"/>
          <w:szCs w:val="22"/>
        </w:rPr>
      </w:pPr>
      <w:r w:rsidRPr="004149BF">
        <w:rPr>
          <w:rFonts w:ascii="Calibri" w:hAnsi="Calibri" w:cs="Calibri"/>
          <w:sz w:val="22"/>
          <w:szCs w:val="22"/>
        </w:rPr>
        <w:t xml:space="preserve">Compare </w:t>
      </w:r>
      <w:r>
        <w:rPr>
          <w:rFonts w:ascii="Calibri" w:hAnsi="Calibri" w:cs="Calibri"/>
          <w:sz w:val="22"/>
          <w:szCs w:val="22"/>
        </w:rPr>
        <w:t xml:space="preserve">the two analyses </w:t>
      </w:r>
      <w:r w:rsidRPr="004149BF">
        <w:rPr>
          <w:rFonts w:ascii="Calibri" w:hAnsi="Calibri" w:cs="Calibri"/>
          <w:sz w:val="22"/>
          <w:szCs w:val="22"/>
        </w:rPr>
        <w:t>of the relation</w:t>
      </w:r>
      <w:r>
        <w:rPr>
          <w:rFonts w:ascii="Calibri" w:hAnsi="Calibri" w:cs="Calibri"/>
          <w:sz w:val="22"/>
          <w:szCs w:val="22"/>
        </w:rPr>
        <w:t>ship between political culture</w:t>
      </w:r>
      <w:r w:rsidRPr="004149BF">
        <w:rPr>
          <w:rFonts w:ascii="Calibri" w:hAnsi="Calibri" w:cs="Calibri"/>
          <w:sz w:val="22"/>
          <w:szCs w:val="22"/>
        </w:rPr>
        <w:t xml:space="preserve"> and democracy </w:t>
      </w:r>
      <w:r>
        <w:rPr>
          <w:rFonts w:ascii="Calibri" w:hAnsi="Calibri" w:cs="Calibri"/>
          <w:sz w:val="22"/>
          <w:szCs w:val="22"/>
        </w:rPr>
        <w:t xml:space="preserve">that you have read from </w:t>
      </w:r>
      <w:r w:rsidRPr="004149BF">
        <w:rPr>
          <w:rFonts w:ascii="Calibri" w:hAnsi="Calibri" w:cs="Calibri"/>
          <w:sz w:val="22"/>
          <w:szCs w:val="22"/>
        </w:rPr>
        <w:t>Samuel Huntington</w:t>
      </w:r>
      <w:r>
        <w:rPr>
          <w:rFonts w:ascii="Calibri" w:hAnsi="Calibri" w:cs="Calibri"/>
          <w:sz w:val="22"/>
          <w:szCs w:val="22"/>
        </w:rPr>
        <w:t xml:space="preserve"> and Larry Diamond</w:t>
      </w:r>
      <w:r w:rsidRPr="004149BF">
        <w:rPr>
          <w:rFonts w:ascii="Calibri" w:hAnsi="Calibri" w:cs="Calibri"/>
          <w:sz w:val="22"/>
          <w:szCs w:val="22"/>
        </w:rPr>
        <w:t xml:space="preserve">. </w:t>
      </w:r>
      <w:r>
        <w:rPr>
          <w:rFonts w:ascii="Calibri" w:hAnsi="Calibri" w:cs="Calibri"/>
          <w:sz w:val="22"/>
          <w:szCs w:val="22"/>
        </w:rPr>
        <w:t xml:space="preserve">What types of evidence does each author use to support his argument? </w:t>
      </w:r>
      <w:r w:rsidRPr="004149BF">
        <w:rPr>
          <w:rFonts w:ascii="Calibri" w:hAnsi="Calibri" w:cs="Calibri"/>
          <w:sz w:val="22"/>
          <w:szCs w:val="22"/>
        </w:rPr>
        <w:t>Which author offers a more convincing argument, and why?</w:t>
      </w:r>
    </w:p>
    <w:p w:rsidR="004149BF" w:rsidRDefault="004149BF" w:rsidP="004149BF">
      <w:pPr>
        <w:ind w:left="1440"/>
        <w:rPr>
          <w:rFonts w:ascii="Calibri" w:hAnsi="Calibri" w:cs="Calibri"/>
          <w:sz w:val="22"/>
          <w:szCs w:val="22"/>
        </w:rPr>
      </w:pPr>
    </w:p>
    <w:p w:rsidR="004149BF" w:rsidRDefault="004149BF" w:rsidP="004149BF">
      <w:pPr>
        <w:ind w:left="1440"/>
        <w:rPr>
          <w:rFonts w:ascii="Calibri" w:hAnsi="Calibri" w:cs="Calibri"/>
          <w:sz w:val="22"/>
          <w:szCs w:val="22"/>
        </w:rPr>
      </w:pPr>
      <w:r w:rsidRPr="003F026F">
        <w:rPr>
          <w:rFonts w:ascii="Calibri" w:hAnsi="Calibri" w:cs="Calibri"/>
          <w:sz w:val="22"/>
          <w:szCs w:val="22"/>
        </w:rPr>
        <w:t xml:space="preserve">The </w:t>
      </w:r>
      <w:r w:rsidRPr="003F026F">
        <w:rPr>
          <w:rFonts w:ascii="Calibri" w:hAnsi="Calibri" w:cs="Calibri"/>
          <w:b/>
          <w:sz w:val="22"/>
          <w:szCs w:val="22"/>
        </w:rPr>
        <w:t>artifact</w:t>
      </w:r>
      <w:r w:rsidRPr="003F026F">
        <w:rPr>
          <w:rFonts w:ascii="Calibri" w:hAnsi="Calibri" w:cs="Calibri"/>
          <w:sz w:val="22"/>
          <w:szCs w:val="22"/>
        </w:rPr>
        <w:t xml:space="preserve"> produced from these assignments will be</w:t>
      </w:r>
      <w:r>
        <w:rPr>
          <w:rFonts w:ascii="Calibri" w:hAnsi="Calibri" w:cs="Calibri"/>
          <w:sz w:val="22"/>
          <w:szCs w:val="22"/>
        </w:rPr>
        <w:t xml:space="preserve"> students’ written work and a summary description of the students’ performance on the assignments.</w:t>
      </w:r>
    </w:p>
    <w:p w:rsidR="004149BF" w:rsidRDefault="004149BF" w:rsidP="004149BF">
      <w:pPr>
        <w:ind w:left="1440"/>
        <w:rPr>
          <w:rFonts w:ascii="Calibri" w:hAnsi="Calibri" w:cs="Calibri"/>
          <w:sz w:val="22"/>
          <w:szCs w:val="22"/>
        </w:rPr>
      </w:pPr>
    </w:p>
    <w:p w:rsidR="001B6854" w:rsidRPr="001B6854" w:rsidRDefault="008331B7" w:rsidP="00B06EB0">
      <w:pPr>
        <w:pStyle w:val="NormalWeb"/>
        <w:spacing w:before="0" w:beforeAutospacing="0" w:after="0" w:afterAutospacing="0"/>
        <w:ind w:left="720"/>
        <w:rPr>
          <w:rFonts w:ascii="Calibri" w:hAnsi="Calibri" w:cs="Calibri"/>
          <w:sz w:val="22"/>
          <w:szCs w:val="22"/>
        </w:rPr>
      </w:pPr>
      <w:r>
        <w:rPr>
          <w:rFonts w:ascii="Calibri" w:hAnsi="Calibri" w:cs="Calibri"/>
          <w:sz w:val="22"/>
          <w:szCs w:val="22"/>
        </w:rPr>
        <w:t>Assignment #3</w:t>
      </w:r>
      <w:r w:rsidR="001B6854" w:rsidRPr="001B6854">
        <w:rPr>
          <w:rFonts w:ascii="Calibri" w:hAnsi="Calibri" w:cs="Calibri"/>
          <w:sz w:val="22"/>
          <w:szCs w:val="22"/>
        </w:rPr>
        <w:t xml:space="preserve"> – </w:t>
      </w:r>
      <w:r w:rsidR="001B6854">
        <w:rPr>
          <w:rFonts w:ascii="Calibri" w:hAnsi="Calibri" w:cs="Calibri"/>
          <w:sz w:val="22"/>
          <w:szCs w:val="22"/>
        </w:rPr>
        <w:t>Research Paper</w:t>
      </w:r>
    </w:p>
    <w:p w:rsidR="001B6854" w:rsidRDefault="00A76FC4" w:rsidP="001B6854">
      <w:pPr>
        <w:pStyle w:val="NormalWeb"/>
        <w:spacing w:before="0" w:beforeAutospacing="0" w:after="0" w:afterAutospacing="0"/>
        <w:ind w:left="720"/>
        <w:rPr>
          <w:rFonts w:ascii="Calibri" w:hAnsi="Calibri" w:cs="Calibri"/>
          <w:sz w:val="22"/>
          <w:szCs w:val="22"/>
        </w:rPr>
      </w:pPr>
      <w:r>
        <w:rPr>
          <w:rFonts w:ascii="Calibri" w:hAnsi="Calibri" w:cs="Calibri"/>
          <w:sz w:val="22"/>
          <w:szCs w:val="22"/>
        </w:rPr>
        <w:tab/>
      </w:r>
    </w:p>
    <w:p w:rsidR="00913169" w:rsidRPr="00C76CDD" w:rsidRDefault="00A7443F" w:rsidP="002A113B">
      <w:pPr>
        <w:pStyle w:val="NormalWeb"/>
        <w:spacing w:before="0" w:beforeAutospacing="0" w:after="0" w:afterAutospacing="0"/>
        <w:ind w:left="1440"/>
        <w:rPr>
          <w:rFonts w:ascii="Calibri" w:hAnsi="Calibri" w:cs="Calibri"/>
          <w:sz w:val="22"/>
          <w:szCs w:val="22"/>
        </w:rPr>
      </w:pPr>
      <w:r w:rsidRPr="00A76FC4">
        <w:rPr>
          <w:rFonts w:ascii="Calibri" w:hAnsi="Calibri" w:cs="Calibri"/>
          <w:color w:val="000000"/>
          <w:sz w:val="22"/>
          <w:szCs w:val="22"/>
        </w:rPr>
        <w:t xml:space="preserve">In this assignment, students will </w:t>
      </w:r>
      <w:r w:rsidR="00B54D57">
        <w:rPr>
          <w:rFonts w:ascii="Calibri" w:hAnsi="Calibri" w:cs="Calibri"/>
          <w:color w:val="000000"/>
          <w:sz w:val="22"/>
          <w:szCs w:val="22"/>
        </w:rPr>
        <w:t>select one or more countries (other than the US) and attempt to explain why the country currently has the political regime that it has. While the precise</w:t>
      </w:r>
      <w:r w:rsidR="008D2A41">
        <w:rPr>
          <w:rFonts w:ascii="Calibri" w:hAnsi="Calibri" w:cs="Calibri"/>
          <w:color w:val="000000"/>
          <w:sz w:val="22"/>
          <w:szCs w:val="22"/>
        </w:rPr>
        <w:t xml:space="preserve"> form of this research </w:t>
      </w:r>
      <w:r w:rsidR="00B54D57">
        <w:rPr>
          <w:rFonts w:ascii="Calibri" w:hAnsi="Calibri" w:cs="Calibri"/>
          <w:color w:val="000000"/>
          <w:sz w:val="22"/>
          <w:szCs w:val="22"/>
        </w:rPr>
        <w:t xml:space="preserve">paper will vary by instructor, </w:t>
      </w:r>
      <w:r w:rsidR="008D2A41">
        <w:rPr>
          <w:rFonts w:ascii="Calibri" w:hAnsi="Calibri" w:cs="Calibri"/>
          <w:color w:val="000000"/>
          <w:sz w:val="22"/>
          <w:szCs w:val="22"/>
        </w:rPr>
        <w:t>in all cases</w:t>
      </w:r>
      <w:r w:rsidR="00B54D57">
        <w:rPr>
          <w:rFonts w:ascii="Calibri" w:hAnsi="Calibri" w:cs="Calibri"/>
          <w:color w:val="000000"/>
          <w:sz w:val="22"/>
          <w:szCs w:val="22"/>
        </w:rPr>
        <w:t xml:space="preserve">, students will  be required </w:t>
      </w:r>
      <w:r w:rsidR="008D2A41">
        <w:rPr>
          <w:rFonts w:ascii="Calibri" w:hAnsi="Calibri" w:cs="Calibri"/>
          <w:color w:val="000000"/>
          <w:sz w:val="22"/>
          <w:szCs w:val="22"/>
        </w:rPr>
        <w:t xml:space="preserve">to analyze the nature and dynamics of different countries’ political regimes, so that they engage in </w:t>
      </w:r>
      <w:r w:rsidR="008D2A41" w:rsidRPr="008D2A41">
        <w:rPr>
          <w:rFonts w:ascii="Calibri" w:hAnsi="Calibri" w:cs="Calibri"/>
          <w:b/>
          <w:i/>
          <w:color w:val="000000"/>
          <w:sz w:val="22"/>
          <w:szCs w:val="22"/>
        </w:rPr>
        <w:t xml:space="preserve">explaining the problems and issues that shape </w:t>
      </w:r>
      <w:r w:rsidR="008D2A41">
        <w:rPr>
          <w:rFonts w:ascii="Calibri" w:hAnsi="Calibri" w:cs="Calibri"/>
          <w:b/>
          <w:i/>
          <w:color w:val="000000"/>
          <w:sz w:val="22"/>
          <w:szCs w:val="22"/>
        </w:rPr>
        <w:t xml:space="preserve">societies globally </w:t>
      </w:r>
      <w:r w:rsidR="008D2A41">
        <w:rPr>
          <w:rFonts w:ascii="Calibri" w:hAnsi="Calibri" w:cs="Calibri"/>
          <w:color w:val="000000"/>
          <w:sz w:val="22"/>
          <w:szCs w:val="22"/>
        </w:rPr>
        <w:t xml:space="preserve">(US Learning Outcome 1). The research paper will also require students to </w:t>
      </w:r>
      <w:r w:rsidR="008D2A41" w:rsidRPr="008D2A41">
        <w:rPr>
          <w:rFonts w:ascii="Calibri" w:hAnsi="Calibri" w:cs="Calibri"/>
          <w:b/>
          <w:i/>
          <w:color w:val="000000"/>
          <w:sz w:val="22"/>
          <w:szCs w:val="22"/>
        </w:rPr>
        <w:t>l</w:t>
      </w:r>
      <w:r w:rsidR="008D2A41" w:rsidRPr="008D2A41">
        <w:rPr>
          <w:rFonts w:ascii="Calibri" w:hAnsi="Calibri" w:cs="Calibri"/>
          <w:b/>
          <w:i/>
          <w:sz w:val="22"/>
          <w:szCs w:val="22"/>
        </w:rPr>
        <w:t>ocate, analyze, summarize, paraphrase and synthesize material from a variety of sources</w:t>
      </w:r>
      <w:r w:rsidR="008D2A41">
        <w:rPr>
          <w:rFonts w:ascii="Calibri" w:hAnsi="Calibri" w:cs="Calibri"/>
          <w:color w:val="000000"/>
          <w:sz w:val="22"/>
          <w:szCs w:val="22"/>
        </w:rPr>
        <w:t xml:space="preserve"> </w:t>
      </w:r>
      <w:r w:rsidR="008D2A41">
        <w:rPr>
          <w:rFonts w:ascii="Calibri" w:hAnsi="Calibri" w:cs="Calibri"/>
          <w:sz w:val="22"/>
          <w:szCs w:val="22"/>
        </w:rPr>
        <w:t>(US Learning Outcome</w:t>
      </w:r>
      <w:r w:rsidR="00A76FC4">
        <w:rPr>
          <w:rFonts w:ascii="Calibri" w:hAnsi="Calibri" w:cs="Calibri"/>
          <w:sz w:val="22"/>
          <w:szCs w:val="22"/>
        </w:rPr>
        <w:t xml:space="preserve"> 2)</w:t>
      </w:r>
      <w:r w:rsidR="008D2A41">
        <w:rPr>
          <w:rFonts w:ascii="Calibri" w:hAnsi="Calibri" w:cs="Calibri"/>
          <w:sz w:val="22"/>
          <w:szCs w:val="22"/>
        </w:rPr>
        <w:t xml:space="preserve">. Instructors will provide guidance to students in locating and analyzing relevant sources by teaching students about different types of sources (primary and secondary sources, scholarly versus popular writing, etc.). Instructors may choose to use Library </w:t>
      </w:r>
      <w:r w:rsidR="008D2A41" w:rsidRPr="008D2A41">
        <w:rPr>
          <w:rFonts w:ascii="Calibri" w:hAnsi="Calibri" w:cs="Calibri"/>
          <w:sz w:val="22"/>
          <w:szCs w:val="22"/>
        </w:rPr>
        <w:t>Instruction Tutorials on “Popular Magazines and Scholarly Journals” and “Primary and Secondary Sources: Recognizing the Differences” for this purpose.</w:t>
      </w:r>
      <w:r w:rsidR="007E2E96" w:rsidRPr="008D2A41">
        <w:rPr>
          <w:rStyle w:val="FootnoteReference"/>
          <w:rFonts w:ascii="Calibri" w:hAnsi="Calibri" w:cs="Calibri"/>
          <w:sz w:val="22"/>
          <w:szCs w:val="22"/>
        </w:rPr>
        <w:footnoteReference w:id="1"/>
      </w:r>
      <w:r w:rsidR="00C76CDD">
        <w:rPr>
          <w:rFonts w:ascii="Calibri" w:hAnsi="Calibri" w:cs="Calibri"/>
          <w:sz w:val="22"/>
          <w:szCs w:val="22"/>
        </w:rPr>
        <w:t xml:space="preserve"> Finally, this assignment will require students to </w:t>
      </w:r>
      <w:r w:rsidR="00C76CDD" w:rsidRPr="00C76CDD">
        <w:rPr>
          <w:rFonts w:ascii="Calibri" w:hAnsi="Calibri" w:cs="Calibri"/>
          <w:b/>
          <w:i/>
          <w:sz w:val="22"/>
          <w:szCs w:val="22"/>
        </w:rPr>
        <w:t>evaluate arguments made in support of different perspectives on global society</w:t>
      </w:r>
      <w:r w:rsidR="00C76CDD">
        <w:rPr>
          <w:rFonts w:ascii="Calibri" w:hAnsi="Calibri" w:cs="Calibri"/>
          <w:sz w:val="22"/>
          <w:szCs w:val="22"/>
        </w:rPr>
        <w:t xml:space="preserve"> (US Learning Outcome 3). The paper will require that opposing or competing arguments related to countries’ political regimes be articulated, and that evidence be used to defend one or more of those arguments (or some combination of them</w:t>
      </w:r>
      <w:r w:rsidR="00C76CDD" w:rsidRPr="00C76CDD">
        <w:rPr>
          <w:rFonts w:ascii="Calibri" w:hAnsi="Calibri" w:cs="Calibri"/>
          <w:sz w:val="22"/>
          <w:szCs w:val="22"/>
        </w:rPr>
        <w:t>) as the best explanation for why a country has the political regime that it has. To do so, students will draw on different theoretical perspectives learned in class, as well as on their independent research on their country (or countries).</w:t>
      </w:r>
    </w:p>
    <w:p w:rsidR="00166ED8" w:rsidRPr="00C76CDD" w:rsidRDefault="00166ED8" w:rsidP="00A7443F">
      <w:pPr>
        <w:pStyle w:val="NormalWeb"/>
        <w:spacing w:before="0" w:beforeAutospacing="0" w:after="0" w:afterAutospacing="0"/>
        <w:ind w:left="1440"/>
        <w:rPr>
          <w:rFonts w:ascii="Calibri" w:hAnsi="Calibri" w:cs="Calibri"/>
          <w:sz w:val="22"/>
          <w:szCs w:val="22"/>
        </w:rPr>
      </w:pPr>
    </w:p>
    <w:p w:rsidR="00166ED8" w:rsidRPr="00717964" w:rsidRDefault="00C76CDD" w:rsidP="00A7443F">
      <w:pPr>
        <w:pStyle w:val="NormalWeb"/>
        <w:spacing w:before="0" w:beforeAutospacing="0" w:after="0" w:afterAutospacing="0"/>
        <w:ind w:left="1440"/>
        <w:rPr>
          <w:rFonts w:ascii="Calibri" w:hAnsi="Calibri" w:cs="Calibri"/>
          <w:sz w:val="22"/>
          <w:szCs w:val="22"/>
        </w:rPr>
      </w:pPr>
      <w:r w:rsidRPr="00717964">
        <w:rPr>
          <w:rFonts w:ascii="Calibri" w:hAnsi="Calibri" w:cs="Calibri"/>
          <w:sz w:val="22"/>
          <w:szCs w:val="22"/>
        </w:rPr>
        <w:t xml:space="preserve">Instructors may choose alternative assignments to achieve these same outcomes, such as group research projects that result in a class presentation, a wiki, a group paper, </w:t>
      </w:r>
      <w:r w:rsidR="008331B7">
        <w:rPr>
          <w:rFonts w:ascii="Calibri" w:hAnsi="Calibri" w:cs="Calibri"/>
          <w:sz w:val="22"/>
          <w:szCs w:val="22"/>
        </w:rPr>
        <w:t>or a number of smaller papers spread throughout the semester</w:t>
      </w:r>
      <w:r w:rsidRPr="00717964">
        <w:rPr>
          <w:rFonts w:ascii="Calibri" w:hAnsi="Calibri" w:cs="Calibri"/>
          <w:sz w:val="22"/>
          <w:szCs w:val="22"/>
        </w:rPr>
        <w:t xml:space="preserve">. </w:t>
      </w:r>
      <w:r w:rsidR="00717964">
        <w:rPr>
          <w:rFonts w:ascii="Calibri" w:hAnsi="Calibri" w:cs="Calibri"/>
          <w:sz w:val="22"/>
          <w:szCs w:val="22"/>
        </w:rPr>
        <w:t>In all cases, however, students will be required</w:t>
      </w:r>
      <w:r w:rsidR="00166ED8" w:rsidRPr="00717964">
        <w:rPr>
          <w:rFonts w:ascii="Calibri" w:hAnsi="Calibri" w:cs="Calibri"/>
          <w:sz w:val="22"/>
          <w:szCs w:val="22"/>
        </w:rPr>
        <w:t xml:space="preserve"> to </w:t>
      </w:r>
      <w:r w:rsidR="00717964">
        <w:rPr>
          <w:rFonts w:ascii="Calibri" w:hAnsi="Calibri" w:cs="Calibri"/>
          <w:sz w:val="22"/>
          <w:szCs w:val="22"/>
        </w:rPr>
        <w:t>enga</w:t>
      </w:r>
      <w:r w:rsidR="00B54D57">
        <w:rPr>
          <w:rFonts w:ascii="Calibri" w:hAnsi="Calibri" w:cs="Calibri"/>
          <w:sz w:val="22"/>
          <w:szCs w:val="22"/>
        </w:rPr>
        <w:t>ge in independent research, synthesize diverse sources and</w:t>
      </w:r>
      <w:r w:rsidR="00717964">
        <w:rPr>
          <w:rFonts w:ascii="Calibri" w:hAnsi="Calibri" w:cs="Calibri"/>
          <w:sz w:val="22"/>
          <w:szCs w:val="22"/>
        </w:rPr>
        <w:t xml:space="preserve"> evaluate arguments from different perspectives</w:t>
      </w:r>
      <w:r w:rsidR="00A5523F" w:rsidRPr="00717964">
        <w:rPr>
          <w:rFonts w:ascii="Calibri" w:hAnsi="Calibri" w:cs="Calibri"/>
          <w:sz w:val="22"/>
          <w:szCs w:val="22"/>
        </w:rPr>
        <w:t>.</w:t>
      </w:r>
    </w:p>
    <w:p w:rsidR="003618EB" w:rsidRPr="00717964" w:rsidRDefault="003618EB" w:rsidP="00C76CDD">
      <w:pPr>
        <w:pStyle w:val="NormalWeb"/>
        <w:spacing w:before="0" w:beforeAutospacing="0" w:after="0" w:afterAutospacing="0"/>
        <w:rPr>
          <w:rFonts w:ascii="Calibri" w:hAnsi="Calibri" w:cs="Calibri"/>
          <w:sz w:val="22"/>
          <w:szCs w:val="22"/>
        </w:rPr>
      </w:pPr>
    </w:p>
    <w:p w:rsidR="000C4BD5" w:rsidRPr="00717964" w:rsidRDefault="00C76CDD" w:rsidP="00E31216">
      <w:pPr>
        <w:pStyle w:val="NormalWeb"/>
        <w:spacing w:before="0" w:beforeAutospacing="0" w:after="0" w:afterAutospacing="0"/>
        <w:ind w:left="1440"/>
        <w:rPr>
          <w:rFonts w:ascii="Calibri" w:hAnsi="Calibri" w:cs="Calibri"/>
          <w:sz w:val="22"/>
        </w:rPr>
      </w:pPr>
      <w:r w:rsidRPr="00717964">
        <w:rPr>
          <w:rFonts w:ascii="Calibri" w:hAnsi="Calibri" w:cs="Calibri"/>
          <w:sz w:val="22"/>
        </w:rPr>
        <w:t xml:space="preserve">The </w:t>
      </w:r>
      <w:r w:rsidR="0070158F" w:rsidRPr="00717964">
        <w:rPr>
          <w:rFonts w:ascii="Calibri" w:hAnsi="Calibri" w:cs="Calibri"/>
          <w:b/>
          <w:sz w:val="22"/>
        </w:rPr>
        <w:t>artifact</w:t>
      </w:r>
      <w:r w:rsidRPr="00717964">
        <w:rPr>
          <w:rFonts w:ascii="Calibri" w:hAnsi="Calibri" w:cs="Calibri"/>
          <w:b/>
          <w:sz w:val="22"/>
        </w:rPr>
        <w:t xml:space="preserve"> </w:t>
      </w:r>
      <w:r w:rsidRPr="00717964">
        <w:rPr>
          <w:rFonts w:ascii="Calibri" w:hAnsi="Calibri" w:cs="Calibri"/>
          <w:sz w:val="22"/>
        </w:rPr>
        <w:t>resulting from</w:t>
      </w:r>
      <w:r w:rsidR="0070158F" w:rsidRPr="00717964">
        <w:rPr>
          <w:rFonts w:ascii="Calibri" w:hAnsi="Calibri" w:cs="Calibri"/>
          <w:sz w:val="22"/>
        </w:rPr>
        <w:t xml:space="preserve"> this assignment</w:t>
      </w:r>
      <w:r w:rsidRPr="00717964">
        <w:rPr>
          <w:rFonts w:ascii="Calibri" w:hAnsi="Calibri" w:cs="Calibri"/>
          <w:sz w:val="22"/>
        </w:rPr>
        <w:t xml:space="preserve"> will be the student research papers or alternative projects.</w:t>
      </w:r>
      <w:r w:rsidR="0070158F" w:rsidRPr="00717964">
        <w:rPr>
          <w:rFonts w:ascii="Calibri" w:hAnsi="Calibri" w:cs="Calibri"/>
          <w:sz w:val="22"/>
        </w:rPr>
        <w:t xml:space="preserve">  </w:t>
      </w:r>
    </w:p>
    <w:p w:rsidR="004A45A7" w:rsidRPr="00B21226" w:rsidRDefault="004A45A7" w:rsidP="00F0514E">
      <w:pPr>
        <w:rPr>
          <w:rFonts w:ascii="Calibri" w:hAnsi="Calibri" w:cs="Calibri"/>
          <w:sz w:val="22"/>
          <w:szCs w:val="22"/>
        </w:rPr>
      </w:pPr>
    </w:p>
    <w:p w:rsidR="00E71B90" w:rsidRPr="00B21226" w:rsidRDefault="00E71B90" w:rsidP="00F0514E">
      <w:pPr>
        <w:rPr>
          <w:rFonts w:ascii="Calibri" w:hAnsi="Calibri" w:cs="Calibri"/>
          <w:sz w:val="22"/>
          <w:szCs w:val="22"/>
        </w:rPr>
      </w:pPr>
    </w:p>
    <w:p w:rsidR="008331B7" w:rsidRDefault="008331B7" w:rsidP="002B4164">
      <w:pPr>
        <w:rPr>
          <w:rFonts w:ascii="Calibri" w:hAnsi="Calibri" w:cs="Calibri"/>
          <w:b/>
          <w:sz w:val="22"/>
          <w:szCs w:val="22"/>
        </w:rPr>
      </w:pPr>
    </w:p>
    <w:p w:rsidR="008331B7" w:rsidRDefault="008331B7" w:rsidP="002B4164">
      <w:pPr>
        <w:rPr>
          <w:rFonts w:ascii="Calibri" w:hAnsi="Calibri" w:cs="Calibri"/>
          <w:b/>
          <w:sz w:val="22"/>
          <w:szCs w:val="22"/>
        </w:rPr>
      </w:pPr>
    </w:p>
    <w:p w:rsidR="008331B7" w:rsidRDefault="008331B7" w:rsidP="002B4164">
      <w:pPr>
        <w:rPr>
          <w:rFonts w:ascii="Calibri" w:hAnsi="Calibri" w:cs="Calibri"/>
          <w:b/>
          <w:sz w:val="22"/>
          <w:szCs w:val="22"/>
        </w:rPr>
      </w:pPr>
    </w:p>
    <w:p w:rsidR="008331B7" w:rsidRDefault="008331B7" w:rsidP="002B4164">
      <w:pPr>
        <w:rPr>
          <w:rFonts w:ascii="Calibri" w:hAnsi="Calibri" w:cs="Calibri"/>
          <w:b/>
          <w:sz w:val="22"/>
          <w:szCs w:val="22"/>
        </w:rPr>
      </w:pPr>
    </w:p>
    <w:p w:rsidR="008331B7" w:rsidRDefault="008331B7" w:rsidP="002B4164">
      <w:pPr>
        <w:rPr>
          <w:rFonts w:ascii="Calibri" w:hAnsi="Calibri" w:cs="Calibri"/>
          <w:b/>
          <w:sz w:val="22"/>
          <w:szCs w:val="22"/>
        </w:rPr>
      </w:pPr>
    </w:p>
    <w:p w:rsidR="00A83696" w:rsidRPr="00B21226" w:rsidRDefault="00A83696" w:rsidP="002B4164">
      <w:pPr>
        <w:rPr>
          <w:rFonts w:ascii="Calibri" w:hAnsi="Calibri" w:cs="Calibri"/>
          <w:b/>
          <w:sz w:val="22"/>
          <w:szCs w:val="22"/>
        </w:rPr>
      </w:pPr>
      <w:r w:rsidRPr="00B21226">
        <w:rPr>
          <w:rFonts w:ascii="Calibri" w:hAnsi="Calibri" w:cs="Calibri"/>
          <w:b/>
          <w:sz w:val="22"/>
          <w:szCs w:val="22"/>
        </w:rPr>
        <w:t>Sample Course Outline</w:t>
      </w:r>
      <w:r w:rsidR="001F7A39" w:rsidRPr="00B21226">
        <w:rPr>
          <w:rFonts w:ascii="Calibri" w:hAnsi="Calibri" w:cs="Calibri"/>
          <w:b/>
          <w:sz w:val="22"/>
          <w:szCs w:val="22"/>
        </w:rPr>
        <w:t>:</w:t>
      </w:r>
    </w:p>
    <w:p w:rsidR="002B4164" w:rsidRPr="00B21226" w:rsidRDefault="002B4164" w:rsidP="00A15C0A">
      <w:pPr>
        <w:rPr>
          <w:rFonts w:ascii="Calibri" w:hAnsi="Calibri" w:cs="Calibri"/>
          <w:sz w:val="22"/>
          <w:szCs w:val="22"/>
        </w:rPr>
      </w:pPr>
    </w:p>
    <w:p w:rsidR="00A15C0A" w:rsidRPr="00B21226" w:rsidRDefault="00A15C0A" w:rsidP="00A15C0A">
      <w:pPr>
        <w:rPr>
          <w:rFonts w:ascii="Calibri" w:hAnsi="Calibri" w:cs="Calibri"/>
          <w:sz w:val="22"/>
          <w:szCs w:val="22"/>
        </w:rPr>
      </w:pPr>
      <w:r w:rsidRPr="00B21226">
        <w:rPr>
          <w:rFonts w:ascii="Calibri" w:hAnsi="Calibri" w:cs="Calibri"/>
          <w:sz w:val="22"/>
          <w:szCs w:val="22"/>
        </w:rPr>
        <w:t>The range of topics that might be covered in PSC151 is vast, and course outlines will vary across syllabi based on the emphases and expertise of instructors. The following is one possible sample course outline:</w:t>
      </w:r>
    </w:p>
    <w:p w:rsidR="00A15C0A" w:rsidRPr="00B21226" w:rsidRDefault="00A15C0A" w:rsidP="00A15C0A">
      <w:pPr>
        <w:rPr>
          <w:rFonts w:ascii="Calibri" w:hAnsi="Calibri" w:cs="Calibri"/>
          <w:sz w:val="22"/>
          <w:szCs w:val="22"/>
        </w:rPr>
      </w:pPr>
    </w:p>
    <w:p w:rsidR="002B4164" w:rsidRPr="00B21226" w:rsidRDefault="00A15C0A" w:rsidP="00BB787C">
      <w:pPr>
        <w:numPr>
          <w:ilvl w:val="0"/>
          <w:numId w:val="10"/>
        </w:numPr>
        <w:rPr>
          <w:rFonts w:ascii="Calibri" w:hAnsi="Calibri" w:cs="Calibri"/>
          <w:sz w:val="22"/>
          <w:szCs w:val="22"/>
        </w:rPr>
      </w:pPr>
      <w:r w:rsidRPr="00B21226">
        <w:rPr>
          <w:rFonts w:ascii="Calibri" w:hAnsi="Calibri" w:cs="Calibri"/>
          <w:sz w:val="22"/>
          <w:szCs w:val="22"/>
        </w:rPr>
        <w:t xml:space="preserve">The Comparative Method </w:t>
      </w:r>
    </w:p>
    <w:p w:rsidR="00BB787C" w:rsidRPr="00B21226" w:rsidRDefault="00A15C0A" w:rsidP="00BB787C">
      <w:pPr>
        <w:numPr>
          <w:ilvl w:val="0"/>
          <w:numId w:val="10"/>
        </w:numPr>
        <w:rPr>
          <w:rFonts w:ascii="Calibri" w:hAnsi="Calibri" w:cs="Calibri"/>
          <w:sz w:val="22"/>
          <w:szCs w:val="22"/>
        </w:rPr>
      </w:pPr>
      <w:r w:rsidRPr="00B21226">
        <w:rPr>
          <w:rFonts w:ascii="Calibri" w:hAnsi="Calibri" w:cs="Calibri"/>
          <w:sz w:val="22"/>
          <w:szCs w:val="22"/>
        </w:rPr>
        <w:t>The Modern State</w:t>
      </w:r>
    </w:p>
    <w:p w:rsidR="00BB787C" w:rsidRPr="00B21226" w:rsidRDefault="00A15C0A" w:rsidP="00BB787C">
      <w:pPr>
        <w:numPr>
          <w:ilvl w:val="0"/>
          <w:numId w:val="10"/>
        </w:numPr>
        <w:rPr>
          <w:rFonts w:ascii="Calibri" w:hAnsi="Calibri" w:cs="Calibri"/>
          <w:sz w:val="22"/>
          <w:szCs w:val="22"/>
        </w:rPr>
      </w:pPr>
      <w:r w:rsidRPr="00B21226">
        <w:rPr>
          <w:rFonts w:ascii="Calibri" w:hAnsi="Calibri" w:cs="Calibri"/>
          <w:sz w:val="22"/>
          <w:szCs w:val="22"/>
        </w:rPr>
        <w:t>Nationalism and Identity</w:t>
      </w:r>
    </w:p>
    <w:p w:rsidR="00BB787C" w:rsidRPr="00B21226" w:rsidRDefault="00A15C0A" w:rsidP="00BB787C">
      <w:pPr>
        <w:numPr>
          <w:ilvl w:val="0"/>
          <w:numId w:val="10"/>
        </w:numPr>
        <w:rPr>
          <w:rFonts w:ascii="Calibri" w:hAnsi="Calibri" w:cs="Calibri"/>
          <w:sz w:val="22"/>
          <w:szCs w:val="22"/>
        </w:rPr>
      </w:pPr>
      <w:r w:rsidRPr="00B21226">
        <w:rPr>
          <w:rFonts w:ascii="Calibri" w:hAnsi="Calibri" w:cs="Calibri"/>
          <w:sz w:val="22"/>
          <w:szCs w:val="22"/>
        </w:rPr>
        <w:t>Colonialism</w:t>
      </w:r>
    </w:p>
    <w:p w:rsidR="00BB787C" w:rsidRPr="00B21226" w:rsidRDefault="00A15C0A" w:rsidP="00BB787C">
      <w:pPr>
        <w:numPr>
          <w:ilvl w:val="0"/>
          <w:numId w:val="10"/>
        </w:numPr>
        <w:rPr>
          <w:rFonts w:ascii="Calibri" w:hAnsi="Calibri" w:cs="Calibri"/>
          <w:sz w:val="22"/>
          <w:szCs w:val="22"/>
        </w:rPr>
      </w:pPr>
      <w:r w:rsidRPr="00B21226">
        <w:rPr>
          <w:rFonts w:ascii="Calibri" w:hAnsi="Calibri" w:cs="Calibri"/>
          <w:sz w:val="22"/>
          <w:szCs w:val="22"/>
        </w:rPr>
        <w:t>Authoritarian Political Regimes</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Social Movements</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Revolution</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Democracy and Democratization</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Presidential and Parliamentary Government</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Electoral Systems and Political Parties</w:t>
      </w:r>
    </w:p>
    <w:p w:rsidR="00BB787C" w:rsidRPr="00A15C0A" w:rsidRDefault="00A15C0A" w:rsidP="00BB787C">
      <w:pPr>
        <w:numPr>
          <w:ilvl w:val="0"/>
          <w:numId w:val="10"/>
        </w:numPr>
        <w:rPr>
          <w:rFonts w:ascii="Calibri" w:hAnsi="Calibri" w:cs="Calibri"/>
          <w:sz w:val="22"/>
          <w:szCs w:val="22"/>
        </w:rPr>
      </w:pPr>
      <w:r w:rsidRPr="00A15C0A">
        <w:rPr>
          <w:rFonts w:ascii="Calibri" w:hAnsi="Calibri" w:cs="Calibri"/>
          <w:sz w:val="22"/>
          <w:szCs w:val="22"/>
        </w:rPr>
        <w:t>Political Economy</w:t>
      </w:r>
    </w:p>
    <w:p w:rsidR="00BB787C" w:rsidRPr="00D009F3" w:rsidRDefault="00A15C0A" w:rsidP="00D009F3">
      <w:pPr>
        <w:numPr>
          <w:ilvl w:val="0"/>
          <w:numId w:val="10"/>
        </w:numPr>
        <w:rPr>
          <w:rFonts w:ascii="Calibri" w:hAnsi="Calibri" w:cs="Calibri"/>
          <w:sz w:val="22"/>
          <w:szCs w:val="22"/>
        </w:rPr>
      </w:pPr>
      <w:r w:rsidRPr="00A15C0A">
        <w:rPr>
          <w:rFonts w:ascii="Calibri" w:hAnsi="Calibri" w:cs="Calibri"/>
          <w:sz w:val="22"/>
          <w:szCs w:val="22"/>
        </w:rPr>
        <w:t>Social Welfare Policies</w:t>
      </w:r>
    </w:p>
    <w:sectPr w:rsidR="00BB787C" w:rsidRPr="00D009F3" w:rsidSect="00DB097D">
      <w:footerReference w:type="default" r:id="rId10"/>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70" w:rsidRDefault="003E5C70">
      <w:r>
        <w:separator/>
      </w:r>
    </w:p>
  </w:endnote>
  <w:endnote w:type="continuationSeparator" w:id="0">
    <w:p w:rsidR="003E5C70" w:rsidRDefault="003E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366719734"/>
      <w:docPartObj>
        <w:docPartGallery w:val="Page Numbers (Bottom of Page)"/>
        <w:docPartUnique/>
      </w:docPartObj>
    </w:sdtPr>
    <w:sdtEndPr>
      <w:rPr>
        <w:rFonts w:ascii="Calibri" w:hAnsi="Calibri" w:cs="Calibri"/>
        <w:sz w:val="18"/>
      </w:rPr>
    </w:sdtEndPr>
    <w:sdtContent>
      <w:sdt>
        <w:sdtPr>
          <w:rPr>
            <w:rFonts w:ascii="Calibri" w:hAnsi="Calibri" w:cs="Calibri"/>
            <w:sz w:val="18"/>
          </w:rPr>
          <w:id w:val="-1669238322"/>
          <w:docPartObj>
            <w:docPartGallery w:val="Page Numbers (Top of Page)"/>
            <w:docPartUnique/>
          </w:docPartObj>
        </w:sdtPr>
        <w:sdtEndPr/>
        <w:sdtContent>
          <w:p w:rsidR="00E025A9" w:rsidRPr="00E025A9" w:rsidRDefault="00E025A9">
            <w:pPr>
              <w:pStyle w:val="Footer"/>
              <w:jc w:val="center"/>
              <w:rPr>
                <w:rFonts w:ascii="Calibri" w:hAnsi="Calibri" w:cs="Calibri"/>
                <w:sz w:val="18"/>
              </w:rPr>
            </w:pPr>
            <w:r w:rsidRPr="00E025A9">
              <w:rPr>
                <w:rFonts w:ascii="Calibri" w:hAnsi="Calibri" w:cs="Calibri"/>
                <w:sz w:val="18"/>
              </w:rPr>
              <w:t xml:space="preserve">Page </w:t>
            </w:r>
            <w:r w:rsidRPr="00E025A9">
              <w:rPr>
                <w:rFonts w:ascii="Calibri" w:hAnsi="Calibri" w:cs="Calibri"/>
                <w:b/>
                <w:bCs/>
                <w:sz w:val="18"/>
                <w:szCs w:val="24"/>
              </w:rPr>
              <w:fldChar w:fldCharType="begin"/>
            </w:r>
            <w:r w:rsidRPr="00E025A9">
              <w:rPr>
                <w:rFonts w:ascii="Calibri" w:hAnsi="Calibri" w:cs="Calibri"/>
                <w:b/>
                <w:bCs/>
                <w:sz w:val="18"/>
              </w:rPr>
              <w:instrText xml:space="preserve"> PAGE </w:instrText>
            </w:r>
            <w:r w:rsidRPr="00E025A9">
              <w:rPr>
                <w:rFonts w:ascii="Calibri" w:hAnsi="Calibri" w:cs="Calibri"/>
                <w:b/>
                <w:bCs/>
                <w:sz w:val="18"/>
                <w:szCs w:val="24"/>
              </w:rPr>
              <w:fldChar w:fldCharType="separate"/>
            </w:r>
            <w:r w:rsidR="0034513C">
              <w:rPr>
                <w:rFonts w:ascii="Calibri" w:hAnsi="Calibri" w:cs="Calibri"/>
                <w:b/>
                <w:bCs/>
                <w:noProof/>
                <w:sz w:val="18"/>
              </w:rPr>
              <w:t>5</w:t>
            </w:r>
            <w:r w:rsidRPr="00E025A9">
              <w:rPr>
                <w:rFonts w:ascii="Calibri" w:hAnsi="Calibri" w:cs="Calibri"/>
                <w:b/>
                <w:bCs/>
                <w:sz w:val="18"/>
                <w:szCs w:val="24"/>
              </w:rPr>
              <w:fldChar w:fldCharType="end"/>
            </w:r>
            <w:r w:rsidRPr="00E025A9">
              <w:rPr>
                <w:rFonts w:ascii="Calibri" w:hAnsi="Calibri" w:cs="Calibri"/>
                <w:sz w:val="18"/>
              </w:rPr>
              <w:t xml:space="preserve"> of </w:t>
            </w:r>
            <w:r w:rsidRPr="00E025A9">
              <w:rPr>
                <w:rFonts w:ascii="Calibri" w:hAnsi="Calibri" w:cs="Calibri"/>
                <w:b/>
                <w:bCs/>
                <w:sz w:val="18"/>
                <w:szCs w:val="24"/>
              </w:rPr>
              <w:fldChar w:fldCharType="begin"/>
            </w:r>
            <w:r w:rsidRPr="00E025A9">
              <w:rPr>
                <w:rFonts w:ascii="Calibri" w:hAnsi="Calibri" w:cs="Calibri"/>
                <w:b/>
                <w:bCs/>
                <w:sz w:val="18"/>
              </w:rPr>
              <w:instrText xml:space="preserve"> NUMPAGES  </w:instrText>
            </w:r>
            <w:r w:rsidRPr="00E025A9">
              <w:rPr>
                <w:rFonts w:ascii="Calibri" w:hAnsi="Calibri" w:cs="Calibri"/>
                <w:b/>
                <w:bCs/>
                <w:sz w:val="18"/>
                <w:szCs w:val="24"/>
              </w:rPr>
              <w:fldChar w:fldCharType="separate"/>
            </w:r>
            <w:r w:rsidR="0034513C">
              <w:rPr>
                <w:rFonts w:ascii="Calibri" w:hAnsi="Calibri" w:cs="Calibri"/>
                <w:b/>
                <w:bCs/>
                <w:noProof/>
                <w:sz w:val="18"/>
              </w:rPr>
              <w:t>5</w:t>
            </w:r>
            <w:r w:rsidRPr="00E025A9">
              <w:rPr>
                <w:rFonts w:ascii="Calibri" w:hAnsi="Calibri" w:cs="Calibri"/>
                <w:b/>
                <w:bCs/>
                <w:sz w:val="18"/>
                <w:szCs w:val="24"/>
              </w:rPr>
              <w:fldChar w:fldCharType="end"/>
            </w:r>
          </w:p>
        </w:sdtContent>
      </w:sdt>
    </w:sdtContent>
  </w:sdt>
  <w:p w:rsidR="00E025A9" w:rsidRDefault="00E02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70" w:rsidRDefault="003E5C70">
      <w:r>
        <w:separator/>
      </w:r>
    </w:p>
  </w:footnote>
  <w:footnote w:type="continuationSeparator" w:id="0">
    <w:p w:rsidR="003E5C70" w:rsidRDefault="003E5C70">
      <w:r>
        <w:continuationSeparator/>
      </w:r>
    </w:p>
  </w:footnote>
  <w:footnote w:id="1">
    <w:p w:rsidR="007E2E96" w:rsidRPr="008D2A41" w:rsidRDefault="007E2E96">
      <w:pPr>
        <w:pStyle w:val="FootnoteText"/>
        <w:rPr>
          <w:rFonts w:ascii="Calibri" w:hAnsi="Calibri" w:cs="Calibri"/>
        </w:rPr>
      </w:pPr>
      <w:r w:rsidRPr="008D2A41">
        <w:rPr>
          <w:rStyle w:val="FootnoteReference"/>
          <w:rFonts w:ascii="Calibri" w:hAnsi="Calibri" w:cs="Calibri"/>
        </w:rPr>
        <w:footnoteRef/>
      </w:r>
      <w:r w:rsidRPr="008D2A41">
        <w:rPr>
          <w:rFonts w:ascii="Calibri" w:hAnsi="Calibri" w:cs="Calibri"/>
        </w:rPr>
        <w:t xml:space="preserve"> These tutorials can be viewed at: </w:t>
      </w:r>
      <w:hyperlink r:id="rId1" w:history="1">
        <w:r w:rsidR="008D2A41" w:rsidRPr="00301A57">
          <w:rPr>
            <w:rStyle w:val="Hyperlink"/>
            <w:rFonts w:ascii="Calibri" w:hAnsi="Calibri" w:cs="Calibri"/>
          </w:rPr>
          <w:t>http://lib.umassd.edu/help/library-instruction-online</w:t>
        </w:r>
      </w:hyperlink>
      <w:r w:rsidR="008D2A41">
        <w:rPr>
          <w:rFonts w:ascii="Calibri" w:hAnsi="Calibri" w:cs="Calibri"/>
        </w:rPr>
        <w:t xml:space="preserve">. These tutorials would be built into the </w:t>
      </w:r>
      <w:proofErr w:type="spellStart"/>
      <w:r w:rsidR="008D2A41">
        <w:rPr>
          <w:rFonts w:ascii="Calibri" w:hAnsi="Calibri" w:cs="Calibri"/>
        </w:rPr>
        <w:t>myCourses</w:t>
      </w:r>
      <w:proofErr w:type="spellEnd"/>
      <w:r w:rsidR="008D2A41">
        <w:rPr>
          <w:rFonts w:ascii="Calibri" w:hAnsi="Calibri" w:cs="Calibri"/>
        </w:rPr>
        <w:t xml:space="preserve"> site.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1417F06"/>
    <w:multiLevelType w:val="hybridMultilevel"/>
    <w:tmpl w:val="D5CCA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6247548"/>
    <w:multiLevelType w:val="hybridMultilevel"/>
    <w:tmpl w:val="E9BC6BBE"/>
    <w:lvl w:ilvl="0" w:tplc="97786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B03EB"/>
    <w:multiLevelType w:val="hybridMultilevel"/>
    <w:tmpl w:val="0CC09CE0"/>
    <w:lvl w:ilvl="0" w:tplc="292CD55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42E24"/>
    <w:multiLevelType w:val="hybridMultilevel"/>
    <w:tmpl w:val="44E46B9C"/>
    <w:lvl w:ilvl="0" w:tplc="4C523A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E94A39"/>
    <w:multiLevelType w:val="hybridMultilevel"/>
    <w:tmpl w:val="65606B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424408B"/>
    <w:multiLevelType w:val="hybridMultilevel"/>
    <w:tmpl w:val="582262C2"/>
    <w:lvl w:ilvl="0" w:tplc="292CD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54E1D9E"/>
    <w:multiLevelType w:val="multilevel"/>
    <w:tmpl w:val="C7D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95B6303"/>
    <w:multiLevelType w:val="hybridMultilevel"/>
    <w:tmpl w:val="7A3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11"/>
  </w:num>
  <w:num w:numId="6">
    <w:abstractNumId w:val="4"/>
  </w:num>
  <w:num w:numId="7">
    <w:abstractNumId w:val="9"/>
  </w:num>
  <w:num w:numId="8">
    <w:abstractNumId w:val="3"/>
  </w:num>
  <w:num w:numId="9">
    <w:abstractNumId w:val="12"/>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416AF"/>
    <w:rsid w:val="000568D6"/>
    <w:rsid w:val="00061C98"/>
    <w:rsid w:val="0006618D"/>
    <w:rsid w:val="00077002"/>
    <w:rsid w:val="00082233"/>
    <w:rsid w:val="000B69B1"/>
    <w:rsid w:val="000C4BD5"/>
    <w:rsid w:val="000D238F"/>
    <w:rsid w:val="000E5C6E"/>
    <w:rsid w:val="00125341"/>
    <w:rsid w:val="00131092"/>
    <w:rsid w:val="0015661D"/>
    <w:rsid w:val="00161F53"/>
    <w:rsid w:val="00163C2B"/>
    <w:rsid w:val="00166ED8"/>
    <w:rsid w:val="00172FD5"/>
    <w:rsid w:val="00175A97"/>
    <w:rsid w:val="00181B94"/>
    <w:rsid w:val="0019143A"/>
    <w:rsid w:val="0019162D"/>
    <w:rsid w:val="00196724"/>
    <w:rsid w:val="001A2FFA"/>
    <w:rsid w:val="001A504B"/>
    <w:rsid w:val="001B251D"/>
    <w:rsid w:val="001B6854"/>
    <w:rsid w:val="001E234E"/>
    <w:rsid w:val="001F7A39"/>
    <w:rsid w:val="00233730"/>
    <w:rsid w:val="00245540"/>
    <w:rsid w:val="0025135E"/>
    <w:rsid w:val="0025444D"/>
    <w:rsid w:val="00255301"/>
    <w:rsid w:val="00260E9D"/>
    <w:rsid w:val="00296994"/>
    <w:rsid w:val="002A113B"/>
    <w:rsid w:val="002B306D"/>
    <w:rsid w:val="002B4164"/>
    <w:rsid w:val="002B5929"/>
    <w:rsid w:val="00317591"/>
    <w:rsid w:val="0034513C"/>
    <w:rsid w:val="00345AB8"/>
    <w:rsid w:val="003618EB"/>
    <w:rsid w:val="003674C1"/>
    <w:rsid w:val="00370503"/>
    <w:rsid w:val="00373D64"/>
    <w:rsid w:val="003823EC"/>
    <w:rsid w:val="003B5632"/>
    <w:rsid w:val="003D41E5"/>
    <w:rsid w:val="003E5C70"/>
    <w:rsid w:val="003E6EB7"/>
    <w:rsid w:val="003F026F"/>
    <w:rsid w:val="004149BF"/>
    <w:rsid w:val="00421C0D"/>
    <w:rsid w:val="00461FB3"/>
    <w:rsid w:val="004705DC"/>
    <w:rsid w:val="00475B3C"/>
    <w:rsid w:val="00475F88"/>
    <w:rsid w:val="004A45A7"/>
    <w:rsid w:val="004A473F"/>
    <w:rsid w:val="004B3F89"/>
    <w:rsid w:val="004B703F"/>
    <w:rsid w:val="004F5602"/>
    <w:rsid w:val="00552E82"/>
    <w:rsid w:val="005673BC"/>
    <w:rsid w:val="00572D60"/>
    <w:rsid w:val="00580497"/>
    <w:rsid w:val="005E1645"/>
    <w:rsid w:val="005E2AED"/>
    <w:rsid w:val="005F289D"/>
    <w:rsid w:val="005F2CB2"/>
    <w:rsid w:val="00607687"/>
    <w:rsid w:val="006129FB"/>
    <w:rsid w:val="00624D7E"/>
    <w:rsid w:val="0062708A"/>
    <w:rsid w:val="00634502"/>
    <w:rsid w:val="00651E43"/>
    <w:rsid w:val="006B0794"/>
    <w:rsid w:val="006D0EC2"/>
    <w:rsid w:val="0070158F"/>
    <w:rsid w:val="00717964"/>
    <w:rsid w:val="00724E59"/>
    <w:rsid w:val="007558D7"/>
    <w:rsid w:val="007722CB"/>
    <w:rsid w:val="007A01EC"/>
    <w:rsid w:val="007E2E96"/>
    <w:rsid w:val="007E4875"/>
    <w:rsid w:val="007F6833"/>
    <w:rsid w:val="008064FC"/>
    <w:rsid w:val="008228F8"/>
    <w:rsid w:val="008331B7"/>
    <w:rsid w:val="00843814"/>
    <w:rsid w:val="00893B5E"/>
    <w:rsid w:val="008A1AEF"/>
    <w:rsid w:val="008A683C"/>
    <w:rsid w:val="008D2A41"/>
    <w:rsid w:val="008D3035"/>
    <w:rsid w:val="00900663"/>
    <w:rsid w:val="009007C7"/>
    <w:rsid w:val="00913169"/>
    <w:rsid w:val="009357B7"/>
    <w:rsid w:val="00943836"/>
    <w:rsid w:val="00961EEB"/>
    <w:rsid w:val="0096580A"/>
    <w:rsid w:val="00972BB1"/>
    <w:rsid w:val="009760EE"/>
    <w:rsid w:val="0099144A"/>
    <w:rsid w:val="009B7D7B"/>
    <w:rsid w:val="009D4DD5"/>
    <w:rsid w:val="009D6A8D"/>
    <w:rsid w:val="009D7B03"/>
    <w:rsid w:val="009E7666"/>
    <w:rsid w:val="00A04BAA"/>
    <w:rsid w:val="00A15C0A"/>
    <w:rsid w:val="00A3243D"/>
    <w:rsid w:val="00A41A80"/>
    <w:rsid w:val="00A5523F"/>
    <w:rsid w:val="00A7443F"/>
    <w:rsid w:val="00A768D3"/>
    <w:rsid w:val="00A76FC4"/>
    <w:rsid w:val="00A83696"/>
    <w:rsid w:val="00AA1787"/>
    <w:rsid w:val="00AA583A"/>
    <w:rsid w:val="00AB7157"/>
    <w:rsid w:val="00AE77D4"/>
    <w:rsid w:val="00AF3C81"/>
    <w:rsid w:val="00B06EB0"/>
    <w:rsid w:val="00B21226"/>
    <w:rsid w:val="00B24701"/>
    <w:rsid w:val="00B33BDC"/>
    <w:rsid w:val="00B43C2E"/>
    <w:rsid w:val="00B46744"/>
    <w:rsid w:val="00B530A5"/>
    <w:rsid w:val="00B54D57"/>
    <w:rsid w:val="00B76BF8"/>
    <w:rsid w:val="00B96ABC"/>
    <w:rsid w:val="00BB787C"/>
    <w:rsid w:val="00BB7EC1"/>
    <w:rsid w:val="00BE1CED"/>
    <w:rsid w:val="00BF33C6"/>
    <w:rsid w:val="00C06C8C"/>
    <w:rsid w:val="00C12504"/>
    <w:rsid w:val="00C25FE1"/>
    <w:rsid w:val="00C76CDD"/>
    <w:rsid w:val="00C8442A"/>
    <w:rsid w:val="00C84869"/>
    <w:rsid w:val="00CB7CA0"/>
    <w:rsid w:val="00CE5979"/>
    <w:rsid w:val="00D009F3"/>
    <w:rsid w:val="00D1353C"/>
    <w:rsid w:val="00D363AE"/>
    <w:rsid w:val="00D52880"/>
    <w:rsid w:val="00D53738"/>
    <w:rsid w:val="00D81BFA"/>
    <w:rsid w:val="00D8654B"/>
    <w:rsid w:val="00D912E5"/>
    <w:rsid w:val="00DA5134"/>
    <w:rsid w:val="00DB097D"/>
    <w:rsid w:val="00DB6AB0"/>
    <w:rsid w:val="00DC6FE9"/>
    <w:rsid w:val="00DD5BC9"/>
    <w:rsid w:val="00E025A9"/>
    <w:rsid w:val="00E15238"/>
    <w:rsid w:val="00E31216"/>
    <w:rsid w:val="00E37A76"/>
    <w:rsid w:val="00E44125"/>
    <w:rsid w:val="00E71B90"/>
    <w:rsid w:val="00E851F3"/>
    <w:rsid w:val="00E87A32"/>
    <w:rsid w:val="00EA359F"/>
    <w:rsid w:val="00EA363E"/>
    <w:rsid w:val="00EB6882"/>
    <w:rsid w:val="00EC1B26"/>
    <w:rsid w:val="00EE32F8"/>
    <w:rsid w:val="00EE4AB3"/>
    <w:rsid w:val="00F0514E"/>
    <w:rsid w:val="00F06FB3"/>
    <w:rsid w:val="00F6270C"/>
    <w:rsid w:val="00F6306B"/>
    <w:rsid w:val="00F66E01"/>
    <w:rsid w:val="00F726BA"/>
    <w:rsid w:val="00F82EC2"/>
    <w:rsid w:val="00F86AED"/>
    <w:rsid w:val="00F912A5"/>
    <w:rsid w:val="00F955B7"/>
    <w:rsid w:val="00FA69CE"/>
    <w:rsid w:val="00FB48A8"/>
    <w:rsid w:val="00FC06D0"/>
    <w:rsid w:val="00FD4B19"/>
    <w:rsid w:val="00FE7939"/>
    <w:rsid w:val="00FF149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table" w:styleId="TableGrid">
    <w:name w:val="Table Grid"/>
    <w:basedOn w:val="TableNormal"/>
    <w:uiPriority w:val="59"/>
    <w:rsid w:val="00B54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025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unhideWhenUsed/>
    <w:rsid w:val="00B24701"/>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4B3F89"/>
    <w:pPr>
      <w:ind w:left="720"/>
      <w:contextualSpacing/>
    </w:pPr>
    <w:rPr>
      <w:rFonts w:ascii="Times New Roman" w:hAnsi="Times New Roman" w:cs="Times New Roman"/>
      <w:sz w:val="20"/>
    </w:rPr>
  </w:style>
  <w:style w:type="paragraph" w:styleId="FootnoteText">
    <w:name w:val="footnote text"/>
    <w:basedOn w:val="Normal"/>
    <w:link w:val="FootnoteTextChar"/>
    <w:uiPriority w:val="99"/>
    <w:semiHidden/>
    <w:unhideWhenUsed/>
    <w:rsid w:val="007E2E96"/>
    <w:rPr>
      <w:sz w:val="20"/>
    </w:rPr>
  </w:style>
  <w:style w:type="character" w:customStyle="1" w:styleId="FootnoteTextChar">
    <w:name w:val="Footnote Text Char"/>
    <w:basedOn w:val="DefaultParagraphFont"/>
    <w:link w:val="FootnoteText"/>
    <w:uiPriority w:val="99"/>
    <w:semiHidden/>
    <w:rsid w:val="007E2E96"/>
  </w:style>
  <w:style w:type="character" w:styleId="FootnoteReference">
    <w:name w:val="footnote reference"/>
    <w:uiPriority w:val="99"/>
    <w:semiHidden/>
    <w:unhideWhenUsed/>
    <w:rsid w:val="007E2E96"/>
    <w:rPr>
      <w:vertAlign w:val="superscript"/>
    </w:rPr>
  </w:style>
  <w:style w:type="table" w:styleId="TableGrid">
    <w:name w:val="Table Grid"/>
    <w:basedOn w:val="TableNormal"/>
    <w:uiPriority w:val="59"/>
    <w:rsid w:val="00B54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025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49389">
      <w:bodyDiv w:val="1"/>
      <w:marLeft w:val="0"/>
      <w:marRight w:val="0"/>
      <w:marTop w:val="0"/>
      <w:marBottom w:val="0"/>
      <w:divBdr>
        <w:top w:val="none" w:sz="0" w:space="0" w:color="auto"/>
        <w:left w:val="none" w:sz="0" w:space="0" w:color="auto"/>
        <w:bottom w:val="none" w:sz="0" w:space="0" w:color="auto"/>
        <w:right w:val="none" w:sz="0" w:space="0" w:color="auto"/>
      </w:divBdr>
      <w:divsChild>
        <w:div w:id="1394546449">
          <w:marLeft w:val="0"/>
          <w:marRight w:val="0"/>
          <w:marTop w:val="0"/>
          <w:marBottom w:val="0"/>
          <w:divBdr>
            <w:top w:val="none" w:sz="0" w:space="0" w:color="auto"/>
            <w:left w:val="none" w:sz="0" w:space="0" w:color="auto"/>
            <w:bottom w:val="none" w:sz="0" w:space="0" w:color="auto"/>
            <w:right w:val="none" w:sz="0" w:space="0" w:color="auto"/>
          </w:divBdr>
        </w:div>
        <w:div w:id="1696349376">
          <w:marLeft w:val="0"/>
          <w:marRight w:val="0"/>
          <w:marTop w:val="0"/>
          <w:marBottom w:val="0"/>
          <w:divBdr>
            <w:top w:val="none" w:sz="0" w:space="0" w:color="auto"/>
            <w:left w:val="none" w:sz="0" w:space="0" w:color="auto"/>
            <w:bottom w:val="none" w:sz="0" w:space="0" w:color="auto"/>
            <w:right w:val="none" w:sz="0" w:space="0" w:color="auto"/>
          </w:divBdr>
        </w:div>
      </w:divsChild>
    </w:div>
    <w:div w:id="1144927919">
      <w:bodyDiv w:val="1"/>
      <w:marLeft w:val="0"/>
      <w:marRight w:val="0"/>
      <w:marTop w:val="0"/>
      <w:marBottom w:val="0"/>
      <w:divBdr>
        <w:top w:val="none" w:sz="0" w:space="0" w:color="auto"/>
        <w:left w:val="none" w:sz="0" w:space="0" w:color="auto"/>
        <w:bottom w:val="none" w:sz="0" w:space="0" w:color="auto"/>
        <w:right w:val="none" w:sz="0" w:space="0" w:color="auto"/>
      </w:divBdr>
    </w:div>
    <w:div w:id="1711031918">
      <w:bodyDiv w:val="1"/>
      <w:marLeft w:val="0"/>
      <w:marRight w:val="0"/>
      <w:marTop w:val="0"/>
      <w:marBottom w:val="0"/>
      <w:divBdr>
        <w:top w:val="none" w:sz="0" w:space="0" w:color="auto"/>
        <w:left w:val="none" w:sz="0" w:space="0" w:color="auto"/>
        <w:bottom w:val="none" w:sz="0" w:space="0" w:color="auto"/>
        <w:right w:val="none" w:sz="0" w:space="0" w:color="auto"/>
      </w:divBdr>
    </w:div>
    <w:div w:id="1725179153">
      <w:bodyDiv w:val="1"/>
      <w:marLeft w:val="0"/>
      <w:marRight w:val="0"/>
      <w:marTop w:val="0"/>
      <w:marBottom w:val="0"/>
      <w:divBdr>
        <w:top w:val="none" w:sz="0" w:space="0" w:color="auto"/>
        <w:left w:val="none" w:sz="0" w:space="0" w:color="auto"/>
        <w:bottom w:val="none" w:sz="0" w:space="0" w:color="auto"/>
        <w:right w:val="none" w:sz="0" w:space="0" w:color="auto"/>
      </w:divBdr>
    </w:div>
    <w:div w:id="2053142633">
      <w:bodyDiv w:val="1"/>
      <w:marLeft w:val="0"/>
      <w:marRight w:val="0"/>
      <w:marTop w:val="0"/>
      <w:marBottom w:val="0"/>
      <w:divBdr>
        <w:top w:val="none" w:sz="0" w:space="0" w:color="auto"/>
        <w:left w:val="none" w:sz="0" w:space="0" w:color="auto"/>
        <w:bottom w:val="none" w:sz="0" w:space="0" w:color="auto"/>
        <w:right w:val="none" w:sz="0" w:space="0" w:color="auto"/>
      </w:divBdr>
      <w:divsChild>
        <w:div w:id="1452243279">
          <w:marLeft w:val="0"/>
          <w:marRight w:val="0"/>
          <w:marTop w:val="0"/>
          <w:marBottom w:val="0"/>
          <w:divBdr>
            <w:top w:val="none" w:sz="0" w:space="0" w:color="auto"/>
            <w:left w:val="none" w:sz="0" w:space="0" w:color="auto"/>
            <w:bottom w:val="none" w:sz="0" w:space="0" w:color="auto"/>
            <w:right w:val="none" w:sz="0" w:space="0" w:color="auto"/>
          </w:divBdr>
        </w:div>
        <w:div w:id="140123341">
          <w:marLeft w:val="0"/>
          <w:marRight w:val="0"/>
          <w:marTop w:val="0"/>
          <w:marBottom w:val="0"/>
          <w:divBdr>
            <w:top w:val="none" w:sz="0" w:space="0" w:color="auto"/>
            <w:left w:val="none" w:sz="0" w:space="0" w:color="auto"/>
            <w:bottom w:val="none" w:sz="0" w:space="0" w:color="auto"/>
            <w:right w:val="none" w:sz="0" w:space="0" w:color="auto"/>
          </w:divBdr>
        </w:div>
        <w:div w:id="1926381503">
          <w:marLeft w:val="0"/>
          <w:marRight w:val="0"/>
          <w:marTop w:val="0"/>
          <w:marBottom w:val="0"/>
          <w:divBdr>
            <w:top w:val="none" w:sz="0" w:space="0" w:color="auto"/>
            <w:left w:val="none" w:sz="0" w:space="0" w:color="auto"/>
            <w:bottom w:val="none" w:sz="0" w:space="0" w:color="auto"/>
            <w:right w:val="none" w:sz="0" w:space="0" w:color="auto"/>
          </w:divBdr>
        </w:div>
        <w:div w:id="292443786">
          <w:marLeft w:val="0"/>
          <w:marRight w:val="0"/>
          <w:marTop w:val="0"/>
          <w:marBottom w:val="0"/>
          <w:divBdr>
            <w:top w:val="none" w:sz="0" w:space="0" w:color="auto"/>
            <w:left w:val="none" w:sz="0" w:space="0" w:color="auto"/>
            <w:bottom w:val="none" w:sz="0" w:space="0" w:color="auto"/>
            <w:right w:val="none" w:sz="0" w:space="0" w:color="auto"/>
          </w:divBdr>
        </w:div>
        <w:div w:id="274286664">
          <w:marLeft w:val="0"/>
          <w:marRight w:val="0"/>
          <w:marTop w:val="0"/>
          <w:marBottom w:val="0"/>
          <w:divBdr>
            <w:top w:val="none" w:sz="0" w:space="0" w:color="auto"/>
            <w:left w:val="none" w:sz="0" w:space="0" w:color="auto"/>
            <w:bottom w:val="none" w:sz="0" w:space="0" w:color="auto"/>
            <w:right w:val="none" w:sz="0" w:space="0" w:color="auto"/>
          </w:divBdr>
        </w:div>
        <w:div w:id="21228717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lib.umassd.edu/help/library-instruction-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3612-7D70-48CF-A177-0E6AD6E9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PSC151 Master Syllabus</dc:title>
  <dc:subject>Fleshed out Syllabus for Course Proposal</dc:subject>
  <dc:creator>Kevin Pallister;Peter Sandby-Thomas</dc:creator>
  <cp:lastModifiedBy>Windows User</cp:lastModifiedBy>
  <cp:revision>2</cp:revision>
  <cp:lastPrinted>2012-01-12T16:52:00Z</cp:lastPrinted>
  <dcterms:created xsi:type="dcterms:W3CDTF">2014-04-18T12:52:00Z</dcterms:created>
  <dcterms:modified xsi:type="dcterms:W3CDTF">2014-04-18T12:52:00Z</dcterms:modified>
</cp:coreProperties>
</file>